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8DAC7" w14:textId="4249FDE8" w:rsidR="00AF1126" w:rsidRDefault="002B04DE" w:rsidP="008C75BA">
      <w:pPr>
        <w:jc w:val="both"/>
        <w:rPr>
          <w:rFonts w:asciiTheme="minorHAnsi" w:hAnsiTheme="minorHAnsi" w:cstheme="minorHAnsi"/>
          <w:snapToGrid w:val="0"/>
        </w:rPr>
      </w:pPr>
      <w:r>
        <w:rPr>
          <w:rFonts w:asciiTheme="minorHAnsi" w:hAnsiTheme="minorHAnsi" w:cstheme="minorHAnsi"/>
          <w:snapToGrid w:val="0"/>
        </w:rPr>
        <w:fldChar w:fldCharType="begin"/>
      </w:r>
      <w:r>
        <w:rPr>
          <w:rFonts w:asciiTheme="minorHAnsi" w:hAnsiTheme="minorHAnsi" w:cstheme="minorHAnsi"/>
          <w:snapToGrid w:val="0"/>
        </w:rPr>
        <w:instrText xml:space="preserve"> DATE \@ "MMMM d, yyyy" </w:instrText>
      </w:r>
      <w:r>
        <w:rPr>
          <w:rFonts w:asciiTheme="minorHAnsi" w:hAnsiTheme="minorHAnsi" w:cstheme="minorHAnsi"/>
          <w:snapToGrid w:val="0"/>
        </w:rPr>
        <w:fldChar w:fldCharType="separate"/>
      </w:r>
      <w:r w:rsidR="002524AE">
        <w:rPr>
          <w:rFonts w:asciiTheme="minorHAnsi" w:hAnsiTheme="minorHAnsi" w:cstheme="minorHAnsi"/>
          <w:noProof/>
          <w:snapToGrid w:val="0"/>
        </w:rPr>
        <w:t>October 30, 2024</w:t>
      </w:r>
      <w:r>
        <w:rPr>
          <w:rFonts w:asciiTheme="minorHAnsi" w:hAnsiTheme="minorHAnsi" w:cstheme="minorHAnsi"/>
          <w:snapToGrid w:val="0"/>
        </w:rPr>
        <w:fldChar w:fldCharType="end"/>
      </w:r>
    </w:p>
    <w:p w14:paraId="64275CE3" w14:textId="55235F22" w:rsidR="002B04DE" w:rsidRDefault="002B04DE" w:rsidP="008C75BA">
      <w:pPr>
        <w:jc w:val="both"/>
        <w:rPr>
          <w:rFonts w:asciiTheme="minorHAnsi" w:hAnsiTheme="minorHAnsi" w:cstheme="minorHAnsi"/>
          <w:b/>
          <w:bCs/>
          <w:sz w:val="8"/>
        </w:rPr>
      </w:pPr>
    </w:p>
    <w:p w14:paraId="4905800E" w14:textId="730E77B8" w:rsidR="002B04DE" w:rsidRDefault="002B04DE" w:rsidP="008C75BA">
      <w:pPr>
        <w:jc w:val="both"/>
        <w:rPr>
          <w:rFonts w:asciiTheme="minorHAnsi" w:hAnsiTheme="minorHAnsi" w:cstheme="minorHAnsi"/>
          <w:b/>
          <w:bCs/>
          <w:sz w:val="8"/>
        </w:rPr>
      </w:pPr>
    </w:p>
    <w:p w14:paraId="0D13B77F" w14:textId="77777777" w:rsidR="002B04DE" w:rsidRPr="00B061CF" w:rsidRDefault="002B04DE" w:rsidP="008C75BA">
      <w:pPr>
        <w:jc w:val="both"/>
        <w:rPr>
          <w:rFonts w:asciiTheme="minorHAnsi" w:hAnsiTheme="minorHAnsi" w:cstheme="minorHAnsi"/>
          <w:b/>
          <w:bCs/>
          <w:sz w:val="8"/>
        </w:rPr>
      </w:pPr>
    </w:p>
    <w:p w14:paraId="140BE62C" w14:textId="698AAF26" w:rsidR="009E07DB" w:rsidRPr="009E07DB" w:rsidRDefault="00037A80" w:rsidP="009E07DB">
      <w:pPr>
        <w:rPr>
          <w:rFonts w:asciiTheme="minorHAnsi" w:hAnsiTheme="minorHAnsi" w:cstheme="minorHAnsi"/>
        </w:rPr>
      </w:pPr>
      <w:r>
        <w:rPr>
          <w:rFonts w:asciiTheme="minorHAnsi" w:hAnsiTheme="minorHAnsi" w:cstheme="minorHAnsi"/>
          <w:bCs/>
        </w:rPr>
        <w:t>Kyle Watson, P.E.</w:t>
      </w:r>
    </w:p>
    <w:p w14:paraId="2789EBAB" w14:textId="68239A21" w:rsidR="009E07DB" w:rsidRPr="009E07DB" w:rsidRDefault="00037A80" w:rsidP="009E07DB">
      <w:pPr>
        <w:rPr>
          <w:rFonts w:asciiTheme="minorHAnsi" w:hAnsiTheme="minorHAnsi" w:cstheme="minorHAnsi"/>
        </w:rPr>
      </w:pPr>
      <w:r>
        <w:rPr>
          <w:rFonts w:asciiTheme="minorHAnsi" w:hAnsiTheme="minorHAnsi" w:cstheme="minorHAnsi"/>
          <w:bCs/>
        </w:rPr>
        <w:t>Kimley-Horn</w:t>
      </w:r>
    </w:p>
    <w:p w14:paraId="26080576" w14:textId="77777777" w:rsidR="00037A80" w:rsidRDefault="00037A80" w:rsidP="009E07DB">
      <w:pPr>
        <w:rPr>
          <w:rFonts w:asciiTheme="minorHAnsi" w:hAnsiTheme="minorHAnsi" w:cstheme="minorHAnsi"/>
        </w:rPr>
      </w:pPr>
      <w:r w:rsidRPr="00037A80">
        <w:rPr>
          <w:rFonts w:asciiTheme="minorHAnsi" w:hAnsiTheme="minorHAnsi" w:cstheme="minorHAnsi"/>
        </w:rPr>
        <w:t>6200 South Syracuse Way, Suite 300</w:t>
      </w:r>
    </w:p>
    <w:p w14:paraId="6A120AB0" w14:textId="5DFC2693" w:rsidR="00B061CF" w:rsidRDefault="00037A80" w:rsidP="008C75BA">
      <w:pPr>
        <w:jc w:val="both"/>
        <w:rPr>
          <w:rFonts w:asciiTheme="minorHAnsi" w:hAnsiTheme="minorHAnsi" w:cstheme="minorHAnsi"/>
          <w:bCs/>
          <w:noProof/>
          <w:color w:val="0D0D0D"/>
        </w:rPr>
      </w:pPr>
      <w:r w:rsidRPr="00037A80">
        <w:rPr>
          <w:rFonts w:asciiTheme="minorHAnsi" w:hAnsiTheme="minorHAnsi" w:cstheme="minorHAnsi"/>
        </w:rPr>
        <w:t>Greenwood Villag</w:t>
      </w:r>
      <w:r>
        <w:rPr>
          <w:rFonts w:asciiTheme="minorHAnsi" w:hAnsiTheme="minorHAnsi" w:cstheme="minorHAnsi"/>
        </w:rPr>
        <w:t>e, CO 80111</w:t>
      </w:r>
    </w:p>
    <w:p w14:paraId="5976D1BA" w14:textId="3E58ACC7" w:rsidR="003E067B" w:rsidRDefault="003E067B" w:rsidP="008C75BA">
      <w:pPr>
        <w:jc w:val="both"/>
        <w:rPr>
          <w:rFonts w:asciiTheme="minorHAnsi" w:hAnsiTheme="minorHAnsi" w:cstheme="minorHAnsi"/>
          <w:bCs/>
          <w:noProof/>
          <w:color w:val="0D0D0D"/>
        </w:rPr>
      </w:pPr>
    </w:p>
    <w:p w14:paraId="7187CE60" w14:textId="04E49EB9" w:rsidR="009E07DB" w:rsidRPr="00F73C23" w:rsidRDefault="009E07DB" w:rsidP="008C75BA">
      <w:pPr>
        <w:jc w:val="both"/>
        <w:rPr>
          <w:rFonts w:asciiTheme="minorHAnsi" w:hAnsiTheme="minorHAnsi" w:cstheme="minorHAnsi"/>
          <w:bCs/>
          <w:noProof/>
          <w:color w:val="0D0D0D"/>
          <w:sz w:val="23"/>
          <w:szCs w:val="23"/>
        </w:rPr>
      </w:pPr>
      <w:r w:rsidRPr="00F73C23">
        <w:rPr>
          <w:rFonts w:asciiTheme="minorHAnsi" w:hAnsiTheme="minorHAnsi" w:cstheme="minorHAnsi"/>
          <w:bCs/>
          <w:noProof/>
          <w:color w:val="0D0D0D"/>
          <w:sz w:val="23"/>
          <w:szCs w:val="23"/>
        </w:rPr>
        <w:t>M</w:t>
      </w:r>
      <w:r w:rsidR="00D45F65" w:rsidRPr="00F73C23">
        <w:rPr>
          <w:rFonts w:asciiTheme="minorHAnsi" w:hAnsiTheme="minorHAnsi" w:cstheme="minorHAnsi"/>
          <w:bCs/>
          <w:noProof/>
          <w:color w:val="0D0D0D"/>
          <w:sz w:val="23"/>
          <w:szCs w:val="23"/>
        </w:rPr>
        <w:t xml:space="preserve">r. </w:t>
      </w:r>
      <w:r w:rsidR="00037A80" w:rsidRPr="00F73C23">
        <w:rPr>
          <w:rFonts w:asciiTheme="minorHAnsi" w:hAnsiTheme="minorHAnsi" w:cstheme="minorHAnsi"/>
          <w:bCs/>
          <w:noProof/>
          <w:color w:val="0D0D0D"/>
          <w:sz w:val="23"/>
          <w:szCs w:val="23"/>
        </w:rPr>
        <w:t>Watson</w:t>
      </w:r>
      <w:r w:rsidRPr="00F73C23">
        <w:rPr>
          <w:rFonts w:asciiTheme="minorHAnsi" w:hAnsiTheme="minorHAnsi" w:cstheme="minorHAnsi"/>
          <w:bCs/>
          <w:noProof/>
          <w:color w:val="0D0D0D"/>
          <w:sz w:val="23"/>
          <w:szCs w:val="23"/>
        </w:rPr>
        <w:t>:</w:t>
      </w:r>
    </w:p>
    <w:p w14:paraId="3C8F0923" w14:textId="77777777" w:rsidR="009E07DB" w:rsidRPr="00F73C23" w:rsidRDefault="009E07DB" w:rsidP="008C75BA">
      <w:pPr>
        <w:jc w:val="both"/>
        <w:rPr>
          <w:rFonts w:asciiTheme="minorHAnsi" w:hAnsiTheme="minorHAnsi" w:cstheme="minorHAnsi"/>
          <w:bCs/>
          <w:noProof/>
          <w:color w:val="0D0D0D"/>
          <w:sz w:val="23"/>
          <w:szCs w:val="23"/>
        </w:rPr>
      </w:pPr>
    </w:p>
    <w:p w14:paraId="600E5EE5" w14:textId="38860AE1" w:rsidR="001071B3" w:rsidRPr="00F73C23" w:rsidRDefault="00037A80" w:rsidP="001071B3">
      <w:pPr>
        <w:jc w:val="both"/>
        <w:rPr>
          <w:rFonts w:asciiTheme="minorHAnsi" w:hAnsiTheme="minorHAnsi" w:cstheme="minorHAnsi"/>
          <w:sz w:val="23"/>
          <w:szCs w:val="23"/>
        </w:rPr>
      </w:pPr>
      <w:r w:rsidRPr="00F73C23">
        <w:rPr>
          <w:rFonts w:asciiTheme="minorHAnsi" w:hAnsiTheme="minorHAnsi" w:cstheme="minorHAnsi"/>
          <w:sz w:val="23"/>
          <w:szCs w:val="23"/>
        </w:rPr>
        <w:t>After a thorough review of your minor amendment application for the Eastdale Shopping Center, located at 9450 Candelaria Road NE, we have the following comments that must be addressed prior to approval. If any portion of the proposed amendment can stand on its own, we may proceed with approving just those portions and may delay other site plan changes to the future, if desired.</w:t>
      </w:r>
    </w:p>
    <w:p w14:paraId="537BEBFB" w14:textId="2CAFC8D4" w:rsidR="001071B3" w:rsidRPr="00F73C23" w:rsidRDefault="001071B3" w:rsidP="001071B3">
      <w:pPr>
        <w:jc w:val="both"/>
        <w:rPr>
          <w:rFonts w:asciiTheme="minorHAnsi" w:hAnsiTheme="minorHAnsi" w:cstheme="minorHAnsi"/>
          <w:sz w:val="23"/>
          <w:szCs w:val="23"/>
        </w:rPr>
      </w:pPr>
    </w:p>
    <w:p w14:paraId="6EB83FBC" w14:textId="2953AA2C" w:rsidR="00C54D3A" w:rsidRPr="00F73C23" w:rsidRDefault="00037A80" w:rsidP="001071B3">
      <w:pPr>
        <w:jc w:val="both"/>
        <w:rPr>
          <w:rFonts w:asciiTheme="minorHAnsi" w:hAnsiTheme="minorHAnsi" w:cstheme="minorHAnsi"/>
          <w:b/>
          <w:szCs w:val="23"/>
        </w:rPr>
      </w:pPr>
      <w:r w:rsidRPr="00F73C23">
        <w:rPr>
          <w:rFonts w:asciiTheme="minorHAnsi" w:hAnsiTheme="minorHAnsi" w:cstheme="minorHAnsi"/>
          <w:b/>
          <w:szCs w:val="23"/>
        </w:rPr>
        <w:t>PARKING &amp; LOADING</w:t>
      </w:r>
    </w:p>
    <w:p w14:paraId="27D51783" w14:textId="77777777"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Your plan indicates a parking requirement of 246 spaces under the IDO.</w:t>
      </w:r>
    </w:p>
    <w:p w14:paraId="34F3B78F" w14:textId="21CED79E" w:rsidR="00037A80" w:rsidRPr="00F73C23" w:rsidRDefault="00037A80" w:rsidP="00F73C23">
      <w:pPr>
        <w:pStyle w:val="ListParagraph"/>
        <w:numPr>
          <w:ilvl w:val="1"/>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Please confirm this is based on the correct square footage of the whole shopping center. The 2015 plan shows a different square footage than this new plan does for the building area.</w:t>
      </w:r>
    </w:p>
    <w:p w14:paraId="04D5C0EB" w14:textId="3106D93E" w:rsidR="00037A80" w:rsidRPr="00F73C23" w:rsidRDefault="00037A80" w:rsidP="00F73C23">
      <w:pPr>
        <w:pStyle w:val="ListParagraph"/>
        <w:numPr>
          <w:ilvl w:val="1"/>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 xml:space="preserve">Note: restaurants or other uses within the building should technically be calculated separately, but we understand this may change over time with different tenants. Updating calculations for the IDO may not be necessary at this time since </w:t>
      </w:r>
      <w:r w:rsidR="00F73C23" w:rsidRPr="00F73C23">
        <w:rPr>
          <w:rFonts w:asciiTheme="minorHAnsi" w:hAnsiTheme="minorHAnsi" w:cstheme="minorHAnsi"/>
          <w:sz w:val="23"/>
          <w:szCs w:val="23"/>
        </w:rPr>
        <w:t xml:space="preserve">much </w:t>
      </w:r>
      <w:r w:rsidRPr="00F73C23">
        <w:rPr>
          <w:rFonts w:asciiTheme="minorHAnsi" w:hAnsiTheme="minorHAnsi" w:cstheme="minorHAnsi"/>
          <w:sz w:val="23"/>
          <w:szCs w:val="23"/>
        </w:rPr>
        <w:t xml:space="preserve">more parking is provided than required </w:t>
      </w:r>
      <w:r w:rsidR="00F73C23" w:rsidRPr="00F73C23">
        <w:rPr>
          <w:rFonts w:asciiTheme="minorHAnsi" w:hAnsiTheme="minorHAnsi" w:cstheme="minorHAnsi"/>
          <w:sz w:val="23"/>
          <w:szCs w:val="23"/>
        </w:rPr>
        <w:t>by the IDO</w:t>
      </w:r>
      <w:r w:rsidRPr="00F73C23">
        <w:rPr>
          <w:rFonts w:asciiTheme="minorHAnsi" w:hAnsiTheme="minorHAnsi" w:cstheme="minorHAnsi"/>
          <w:sz w:val="23"/>
          <w:szCs w:val="23"/>
        </w:rPr>
        <w:t xml:space="preserve">, as well as </w:t>
      </w:r>
      <w:r w:rsidR="00F73C23" w:rsidRPr="00F73C23">
        <w:rPr>
          <w:rFonts w:asciiTheme="minorHAnsi" w:hAnsiTheme="minorHAnsi" w:cstheme="minorHAnsi"/>
          <w:sz w:val="23"/>
          <w:szCs w:val="23"/>
        </w:rPr>
        <w:t>per</w:t>
      </w:r>
      <w:r w:rsidRPr="00F73C23">
        <w:rPr>
          <w:rFonts w:asciiTheme="minorHAnsi" w:hAnsiTheme="minorHAnsi" w:cstheme="minorHAnsi"/>
          <w:sz w:val="23"/>
          <w:szCs w:val="23"/>
        </w:rPr>
        <w:t xml:space="preserve"> the original plans.</w:t>
      </w:r>
    </w:p>
    <w:p w14:paraId="3015EAD2" w14:textId="77777777" w:rsidR="00F73C23" w:rsidRPr="00F73C23" w:rsidRDefault="00037A80" w:rsidP="00F73C23">
      <w:pPr>
        <w:pStyle w:val="ListParagraph"/>
        <w:numPr>
          <w:ilvl w:val="1"/>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 xml:space="preserve">Parking calculations should include the two restaurant pads, as well as the former bank that is now a dental clinic. These are all part of the original site plan approval. </w:t>
      </w:r>
    </w:p>
    <w:p w14:paraId="1756B44A" w14:textId="6EC9001A" w:rsidR="00037A80" w:rsidRPr="00F73C23" w:rsidRDefault="00037A80" w:rsidP="00F73C23">
      <w:pPr>
        <w:pStyle w:val="ListParagraph"/>
        <w:numPr>
          <w:ilvl w:val="1"/>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The former gas station that was torn down and is now vacant can be excluded as that parking is no longer required and none is provided on that lot at this time (the proposed Burger King has submitted an amendment of their own that is in review).</w:t>
      </w:r>
    </w:p>
    <w:p w14:paraId="744F4835" w14:textId="12B4A1AF" w:rsidR="00037A80" w:rsidRPr="00F73C23" w:rsidRDefault="00037A80" w:rsidP="00F73C23">
      <w:pPr>
        <w:pStyle w:val="ListParagraph"/>
        <w:numPr>
          <w:ilvl w:val="1"/>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 xml:space="preserve">The original plan allowed for a 10% parking reduction due to transit, which </w:t>
      </w:r>
      <w:r w:rsidR="00F73C23" w:rsidRPr="00F73C23">
        <w:rPr>
          <w:rFonts w:asciiTheme="minorHAnsi" w:hAnsiTheme="minorHAnsi" w:cstheme="minorHAnsi"/>
          <w:sz w:val="23"/>
          <w:szCs w:val="23"/>
        </w:rPr>
        <w:t>may</w:t>
      </w:r>
      <w:r w:rsidRPr="00F73C23">
        <w:rPr>
          <w:rFonts w:asciiTheme="minorHAnsi" w:hAnsiTheme="minorHAnsi" w:cstheme="minorHAnsi"/>
          <w:sz w:val="23"/>
          <w:szCs w:val="23"/>
        </w:rPr>
        <w:t xml:space="preserve"> continue being used.</w:t>
      </w:r>
    </w:p>
    <w:p w14:paraId="2092047B" w14:textId="77777777"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 xml:space="preserve">Your letter states there are 629 existing parking spaces, but this appears to have been the parking </w:t>
      </w:r>
      <w:r w:rsidRPr="00F73C23">
        <w:rPr>
          <w:rFonts w:asciiTheme="minorHAnsi" w:hAnsiTheme="minorHAnsi" w:cstheme="minorHAnsi"/>
          <w:i/>
          <w:sz w:val="23"/>
          <w:szCs w:val="23"/>
        </w:rPr>
        <w:t>required</w:t>
      </w:r>
      <w:r w:rsidRPr="00F73C23">
        <w:rPr>
          <w:rFonts w:asciiTheme="minorHAnsi" w:hAnsiTheme="minorHAnsi" w:cstheme="minorHAnsi"/>
          <w:sz w:val="23"/>
          <w:szCs w:val="23"/>
        </w:rPr>
        <w:t xml:space="preserve"> on the 2015 version of the plan. That plan indicated 791 existing total parking spaces, inclusive of standard, compact, and ADA spaces.</w:t>
      </w:r>
    </w:p>
    <w:p w14:paraId="1CC29377" w14:textId="4C1639F0"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 xml:space="preserve">Your plan </w:t>
      </w:r>
      <w:r w:rsidR="00F73C23" w:rsidRPr="00F73C23">
        <w:rPr>
          <w:rFonts w:asciiTheme="minorHAnsi" w:hAnsiTheme="minorHAnsi" w:cstheme="minorHAnsi"/>
          <w:sz w:val="23"/>
          <w:szCs w:val="23"/>
        </w:rPr>
        <w:t>states</w:t>
      </w:r>
      <w:r w:rsidRPr="00F73C23">
        <w:rPr>
          <w:rFonts w:asciiTheme="minorHAnsi" w:hAnsiTheme="minorHAnsi" w:cstheme="minorHAnsi"/>
          <w:sz w:val="23"/>
          <w:szCs w:val="23"/>
        </w:rPr>
        <w:t xml:space="preserve"> there are 861 existing parking spaces existing and 920 proposed. Is this inclusive of all types of spaces? Does this include the spaces for the two restaurants and dental clinic </w:t>
      </w:r>
      <w:r w:rsidR="00F73C23" w:rsidRPr="00F73C23">
        <w:rPr>
          <w:rFonts w:asciiTheme="minorHAnsi" w:hAnsiTheme="minorHAnsi" w:cstheme="minorHAnsi"/>
          <w:sz w:val="23"/>
          <w:szCs w:val="23"/>
        </w:rPr>
        <w:t>such</w:t>
      </w:r>
      <w:r w:rsidRPr="00F73C23">
        <w:rPr>
          <w:rFonts w:asciiTheme="minorHAnsi" w:hAnsiTheme="minorHAnsi" w:cstheme="minorHAnsi"/>
          <w:sz w:val="23"/>
          <w:szCs w:val="23"/>
        </w:rPr>
        <w:t xml:space="preserve"> that the entire property and site plan is part of the calculations?</w:t>
      </w:r>
    </w:p>
    <w:p w14:paraId="6F9FF938" w14:textId="77777777"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Are shopping cart corrals excluded from the parking space calculations pursuant to IDO §14-16-5-5(F)(1)(a)3?</w:t>
      </w:r>
    </w:p>
    <w:p w14:paraId="6728D400" w14:textId="674A4561"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The original site</w:t>
      </w:r>
      <w:r w:rsidR="00F73C23" w:rsidRPr="00F73C23">
        <w:rPr>
          <w:rFonts w:asciiTheme="minorHAnsi" w:hAnsiTheme="minorHAnsi" w:cstheme="minorHAnsi"/>
          <w:sz w:val="23"/>
          <w:szCs w:val="23"/>
        </w:rPr>
        <w:t xml:space="preserve"> and</w:t>
      </w:r>
      <w:r w:rsidRPr="00F73C23">
        <w:rPr>
          <w:rFonts w:asciiTheme="minorHAnsi" w:hAnsiTheme="minorHAnsi" w:cstheme="minorHAnsi"/>
          <w:sz w:val="23"/>
          <w:szCs w:val="23"/>
        </w:rPr>
        <w:t xml:space="preserve"> plan </w:t>
      </w:r>
      <w:r w:rsidR="00F73C23" w:rsidRPr="00F73C23">
        <w:rPr>
          <w:rFonts w:asciiTheme="minorHAnsi" w:hAnsiTheme="minorHAnsi" w:cstheme="minorHAnsi"/>
          <w:sz w:val="23"/>
          <w:szCs w:val="23"/>
        </w:rPr>
        <w:t>began</w:t>
      </w:r>
      <w:r w:rsidRPr="00F73C23">
        <w:rPr>
          <w:rFonts w:asciiTheme="minorHAnsi" w:hAnsiTheme="minorHAnsi" w:cstheme="minorHAnsi"/>
          <w:sz w:val="23"/>
          <w:szCs w:val="23"/>
        </w:rPr>
        <w:t xml:space="preserve"> with 858 parking spaces and appears to have proposed to drop to 566 spaces provided once build-out was complete.</w:t>
      </w:r>
    </w:p>
    <w:p w14:paraId="2459EB2E" w14:textId="72334A50"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lastRenderedPageBreak/>
        <w:t>Minor amendments are generally limited to a 10% change to “Any other numerical standard” [</w:t>
      </w:r>
      <w:r w:rsidR="00F73C23" w:rsidRPr="00F73C23">
        <w:rPr>
          <w:rFonts w:asciiTheme="minorHAnsi" w:hAnsiTheme="minorHAnsi" w:cstheme="minorHAnsi"/>
          <w:sz w:val="23"/>
          <w:szCs w:val="23"/>
        </w:rPr>
        <w:t xml:space="preserve">IDO </w:t>
      </w:r>
      <w:r w:rsidRPr="00F73C23">
        <w:rPr>
          <w:rFonts w:asciiTheme="minorHAnsi" w:hAnsiTheme="minorHAnsi" w:cstheme="minorHAnsi"/>
          <w:sz w:val="23"/>
          <w:szCs w:val="23"/>
        </w:rPr>
        <w:t xml:space="preserve">Table 6-4-4]. 920 parking spaces is within this range from the original 858 existing spaces from the 1986 plan. It is a 14% increase in parking from the number listed on the 2015 plan, and significantly more from what was the originally proposed final condition on the 1986 plan. </w:t>
      </w:r>
    </w:p>
    <w:p w14:paraId="289FFBC2" w14:textId="59E215E4"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 xml:space="preserve">Because there is not a maximum parking requirement for this site, we may allow this increase in parking, but please note that new parking areas may need to meet other newer standards. The paved service area at the southwest part of the site has generally been excluded (as parking) from prior site plan approvals. Formalizing this area as parking may require other site improvements. See landscaping comments </w:t>
      </w:r>
      <w:r w:rsidR="00F73C23" w:rsidRPr="00F73C23">
        <w:rPr>
          <w:rFonts w:asciiTheme="minorHAnsi" w:hAnsiTheme="minorHAnsi" w:cstheme="minorHAnsi"/>
          <w:sz w:val="23"/>
          <w:szCs w:val="23"/>
        </w:rPr>
        <w:t xml:space="preserve">below </w:t>
      </w:r>
      <w:r w:rsidRPr="00F73C23">
        <w:rPr>
          <w:rFonts w:asciiTheme="minorHAnsi" w:hAnsiTheme="minorHAnsi" w:cstheme="minorHAnsi"/>
          <w:sz w:val="23"/>
          <w:szCs w:val="23"/>
        </w:rPr>
        <w:t>for more.</w:t>
      </w:r>
    </w:p>
    <w:p w14:paraId="1C8A1639" w14:textId="77777777"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Based on total provided parking across the site, more than 16 ADA spaces are required. Please include the total for the site in your calculations, which show that this is met when including all of the property.</w:t>
      </w:r>
    </w:p>
    <w:p w14:paraId="78834CE3" w14:textId="5CEA7AA6" w:rsidR="00037A80" w:rsidRPr="00F73C23" w:rsidRDefault="00BD5DDB" w:rsidP="00F73C23">
      <w:pPr>
        <w:pStyle w:val="ListParagraph"/>
        <w:numPr>
          <w:ilvl w:val="0"/>
          <w:numId w:val="38"/>
        </w:numPr>
        <w:spacing w:after="160" w:line="259" w:lineRule="auto"/>
        <w:rPr>
          <w:rFonts w:asciiTheme="minorHAnsi" w:hAnsiTheme="minorHAnsi" w:cstheme="minorHAnsi"/>
          <w:sz w:val="23"/>
          <w:szCs w:val="23"/>
        </w:rPr>
      </w:pPr>
      <w:r>
        <w:rPr>
          <w:rFonts w:asciiTheme="minorHAnsi" w:hAnsiTheme="minorHAnsi" w:cstheme="minorHAnsi"/>
          <w:sz w:val="23"/>
          <w:szCs w:val="23"/>
        </w:rPr>
        <w:t>Listed</w:t>
      </w:r>
      <w:r w:rsidR="00037A80" w:rsidRPr="00F73C23">
        <w:rPr>
          <w:rFonts w:asciiTheme="minorHAnsi" w:hAnsiTheme="minorHAnsi" w:cstheme="minorHAnsi"/>
          <w:sz w:val="23"/>
          <w:szCs w:val="23"/>
        </w:rPr>
        <w:t xml:space="preserve"> bicycle parking requirements are based on the calculation for a grocery store. Only part of the site contains a grocery store use. There may be more than 35 spaces already on the property according to prior approvals, but significantly increasing the total number of car parking spaces may also require additional bicycle parking to be provided.</w:t>
      </w:r>
    </w:p>
    <w:p w14:paraId="52E46DC6" w14:textId="5550EED1" w:rsidR="0041145A" w:rsidRPr="00F73C23" w:rsidRDefault="00037A80" w:rsidP="00300C23">
      <w:pPr>
        <w:jc w:val="both"/>
        <w:rPr>
          <w:rFonts w:asciiTheme="minorHAnsi" w:hAnsiTheme="minorHAnsi" w:cstheme="minorHAnsi"/>
          <w:b/>
          <w:szCs w:val="23"/>
        </w:rPr>
      </w:pPr>
      <w:r w:rsidRPr="00F73C23">
        <w:rPr>
          <w:rFonts w:asciiTheme="minorHAnsi" w:hAnsiTheme="minorHAnsi" w:cstheme="minorHAnsi"/>
          <w:b/>
          <w:szCs w:val="23"/>
        </w:rPr>
        <w:t>LANDSCAPING &amp; BUFFERING</w:t>
      </w:r>
    </w:p>
    <w:p w14:paraId="0969F93D" w14:textId="77777777"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Pursuant to IDO §14-16-5-6(B)(1)(b), expansion of an existing parking lot by 20 spaces or more triggers compliance with IDO landscaping requirements. The proposed parking spaces appear to exceed this threshold.</w:t>
      </w:r>
    </w:p>
    <w:p w14:paraId="418B3C74" w14:textId="001C7E23"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 xml:space="preserve">A minimum of 15 percent of the net lot area of each development shall contain landscaping. Please provide this calculation on the landscape plan. The two restaurant pad sites meet this newer requirement, but </w:t>
      </w:r>
      <w:r w:rsidR="00947311">
        <w:rPr>
          <w:rFonts w:asciiTheme="minorHAnsi" w:hAnsiTheme="minorHAnsi" w:cstheme="minorHAnsi"/>
          <w:sz w:val="23"/>
          <w:szCs w:val="23"/>
        </w:rPr>
        <w:t xml:space="preserve">for </w:t>
      </w:r>
      <w:r w:rsidRPr="00F73C23">
        <w:rPr>
          <w:rFonts w:asciiTheme="minorHAnsi" w:hAnsiTheme="minorHAnsi" w:cstheme="minorHAnsi"/>
          <w:sz w:val="23"/>
          <w:szCs w:val="23"/>
        </w:rPr>
        <w:t>the site as a whole it is unclear as the original 1986 plan provided between 16-20% of the paved parking area as landscape, and not all of that landscape was installed.</w:t>
      </w:r>
    </w:p>
    <w:p w14:paraId="159AF6D3" w14:textId="77777777"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Tree canopies and ground-level plants shall cover a minimum of 75 percent of the total landscape area as measured by canopy width or the area beneath the dripline of the mature size of the actual vegetation. 25% of this coverage must be ground-level plants. Please provide these calculations.</w:t>
      </w:r>
    </w:p>
    <w:p w14:paraId="74FBB778" w14:textId="601FBB43"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Pursuant to §14-16-5-6(C)(4)(k)</w:t>
      </w:r>
      <w:r w:rsidR="00947311">
        <w:rPr>
          <w:rFonts w:asciiTheme="minorHAnsi" w:hAnsiTheme="minorHAnsi" w:cstheme="minorHAnsi"/>
          <w:sz w:val="23"/>
          <w:szCs w:val="23"/>
        </w:rPr>
        <w:t>,</w:t>
      </w:r>
      <w:r w:rsidRPr="00F73C23">
        <w:rPr>
          <w:rFonts w:asciiTheme="minorHAnsi" w:hAnsiTheme="minorHAnsi" w:cstheme="minorHAnsi"/>
          <w:sz w:val="23"/>
          <w:szCs w:val="23"/>
        </w:rPr>
        <w:t xml:space="preserve"> Shade trees planted approximately 25 feet on-center are required along all required pedestrian walkways. Additional shade trees along pedestrian walkways may also count toward required parking lot trees.</w:t>
      </w:r>
    </w:p>
    <w:p w14:paraId="77BA66FC" w14:textId="77777777"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See §14-16-5-6(C)(12) for Existing Vegetation Credit allowances that may help cover certain requirements.</w:t>
      </w:r>
    </w:p>
    <w:p w14:paraId="450DBD12" w14:textId="77777777"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Trees are generally required along street frontages every 25 feet on center unless specified otherwise in Part 6-6-2 of ROA 1994 (Street Trees). Along street frontages where street trees are required, trees that are planted within 20 feet of the back of curb of the abutting street may fulfill this requirement.</w:t>
      </w:r>
    </w:p>
    <w:p w14:paraId="3B1B2831" w14:textId="74C8CD54" w:rsidR="00037A80" w:rsidRPr="00F73C23" w:rsidRDefault="00037A80" w:rsidP="00F73C23">
      <w:pPr>
        <w:pStyle w:val="ListParagraph"/>
        <w:numPr>
          <w:ilvl w:val="1"/>
          <w:numId w:val="39"/>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lastRenderedPageBreak/>
        <w:t>Street frontage lengths on the submitted plan do not appear to account for the entire frontage, but</w:t>
      </w:r>
      <w:r w:rsidR="00947311">
        <w:rPr>
          <w:rFonts w:asciiTheme="minorHAnsi" w:hAnsiTheme="minorHAnsi" w:cstheme="minorHAnsi"/>
          <w:sz w:val="23"/>
          <w:szCs w:val="23"/>
        </w:rPr>
        <w:t xml:space="preserve"> rather</w:t>
      </w:r>
      <w:r w:rsidRPr="00F73C23">
        <w:rPr>
          <w:rFonts w:asciiTheme="minorHAnsi" w:hAnsiTheme="minorHAnsi" w:cstheme="minorHAnsi"/>
          <w:sz w:val="23"/>
          <w:szCs w:val="23"/>
        </w:rPr>
        <w:t xml:space="preserve"> only those portions where new trees are being proposed. Please include the entire frontage and calculate provided trees with both new and existing trees that are preserved.</w:t>
      </w:r>
    </w:p>
    <w:p w14:paraId="1BE1B2AD" w14:textId="77777777" w:rsidR="00037A80" w:rsidRPr="00F73C23" w:rsidRDefault="00037A80" w:rsidP="00F73C23">
      <w:pPr>
        <w:pStyle w:val="ListParagraph"/>
        <w:numPr>
          <w:ilvl w:val="1"/>
          <w:numId w:val="39"/>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The Candelaria frontage may have sufficient coverage. The Eubank side may need additional trees. It is understood that the Burger King project is adding their own street trees for that portion of the property.</w:t>
      </w:r>
    </w:p>
    <w:p w14:paraId="3C904647" w14:textId="77777777"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Additional buffer landscaping may be required along the western property line pursuant to §14-16-5-6(E)(3) Development Next to a Multi-family Residential Zone District, where feasible.</w:t>
      </w:r>
    </w:p>
    <w:p w14:paraId="05E4EAD0" w14:textId="77777777"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What is the distance from the front property line (Candelaria) to the nearest parking? Screening may be required for any parking located closer than 30 feet from the front lot line. There is an existing screen wall along the Eubank side.</w:t>
      </w:r>
    </w:p>
    <w:p w14:paraId="3A10D8F2" w14:textId="6C90D36F"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At least 15 percent of the parking lot area of lots containing 50 or more spaces, shall be landscaped. This was met by the 1986 proposal with up to 58,659 square feet of landscaping proposed at the time, although not installed. Please provide updated calculations.</w:t>
      </w:r>
    </w:p>
    <w:p w14:paraId="335F9C46" w14:textId="4A6ECC1B" w:rsidR="00037A80" w:rsidRPr="00F73C23" w:rsidRDefault="00037A80" w:rsidP="00947311">
      <w:pPr>
        <w:pStyle w:val="ListParagraph"/>
        <w:numPr>
          <w:ilvl w:val="0"/>
          <w:numId w:val="38"/>
        </w:numPr>
        <w:spacing w:after="240" w:line="259" w:lineRule="auto"/>
        <w:rPr>
          <w:rFonts w:asciiTheme="minorHAnsi" w:hAnsiTheme="minorHAnsi" w:cstheme="minorHAnsi"/>
          <w:sz w:val="23"/>
          <w:szCs w:val="23"/>
        </w:rPr>
      </w:pPr>
      <w:r w:rsidRPr="00F73C23">
        <w:rPr>
          <w:rFonts w:asciiTheme="minorHAnsi" w:hAnsiTheme="minorHAnsi" w:cstheme="minorHAnsi"/>
          <w:sz w:val="23"/>
          <w:szCs w:val="23"/>
        </w:rPr>
        <w:t xml:space="preserve">1 tree is required per 10 parking spaces. No parking space may be more than 100 feet from a tree trunk. The proposed removal of islands and trees from the center of the parking lot creates a deficiency with this code requirement. Other areas that are already deficient may need to come into compliance. See graphic </w:t>
      </w:r>
      <w:r w:rsidR="00947311">
        <w:rPr>
          <w:rFonts w:asciiTheme="minorHAnsi" w:hAnsiTheme="minorHAnsi" w:cstheme="minorHAnsi"/>
          <w:sz w:val="23"/>
          <w:szCs w:val="23"/>
        </w:rPr>
        <w:t>below</w:t>
      </w:r>
      <w:r w:rsidRPr="00F73C23">
        <w:rPr>
          <w:rFonts w:asciiTheme="minorHAnsi" w:hAnsiTheme="minorHAnsi" w:cstheme="minorHAnsi"/>
          <w:sz w:val="23"/>
          <w:szCs w:val="23"/>
        </w:rPr>
        <w:t xml:space="preserve"> showing potentially deficient areas based on approximate tree locations in the proposed plan.</w:t>
      </w:r>
    </w:p>
    <w:p w14:paraId="75FAF388" w14:textId="77777777" w:rsidR="00037A80" w:rsidRPr="00F73C23" w:rsidRDefault="00037A80" w:rsidP="00F73C23">
      <w:pPr>
        <w:pStyle w:val="ListParagraph"/>
        <w:ind w:left="360"/>
        <w:rPr>
          <w:rFonts w:asciiTheme="minorHAnsi" w:hAnsiTheme="minorHAnsi" w:cstheme="minorHAnsi"/>
          <w:sz w:val="23"/>
          <w:szCs w:val="23"/>
        </w:rPr>
      </w:pPr>
      <w:r w:rsidRPr="00F73C23">
        <w:rPr>
          <w:rFonts w:asciiTheme="minorHAnsi" w:hAnsiTheme="minorHAnsi" w:cstheme="minorHAnsi"/>
          <w:noProof/>
          <w:sz w:val="23"/>
          <w:szCs w:val="23"/>
        </w:rPr>
        <w:drawing>
          <wp:inline distT="0" distB="0" distL="0" distR="0" wp14:anchorId="77E7695D" wp14:editId="03C2118B">
            <wp:extent cx="3543300" cy="25367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80491" cy="2563341"/>
                    </a:xfrm>
                    <a:prstGeom prst="rect">
                      <a:avLst/>
                    </a:prstGeom>
                  </pic:spPr>
                </pic:pic>
              </a:graphicData>
            </a:graphic>
          </wp:inline>
        </w:drawing>
      </w:r>
    </w:p>
    <w:p w14:paraId="375D9AE6" w14:textId="77777777"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In parking areas of 100 spaces or more, the ends of parking aisles shall be defined as landscaped islands no narrower than 8 feet in any dimension. Where you are adding new islands, they meet this standard; however, there are multiple parking aisles without end islands in the main parking lot, and the parking lot at the southwest corner of the property does not have any islands in it.</w:t>
      </w:r>
    </w:p>
    <w:p w14:paraId="1D0C3203" w14:textId="30A49C67"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lastRenderedPageBreak/>
        <w:t xml:space="preserve">Additional screening </w:t>
      </w:r>
      <w:r w:rsidR="00947311">
        <w:rPr>
          <w:rFonts w:asciiTheme="minorHAnsi" w:hAnsiTheme="minorHAnsi" w:cstheme="minorHAnsi"/>
          <w:sz w:val="23"/>
          <w:szCs w:val="23"/>
        </w:rPr>
        <w:t>f</w:t>
      </w:r>
      <w:r w:rsidRPr="00F73C23">
        <w:rPr>
          <w:rFonts w:asciiTheme="minorHAnsi" w:hAnsiTheme="minorHAnsi" w:cstheme="minorHAnsi"/>
          <w:sz w:val="23"/>
          <w:szCs w:val="23"/>
        </w:rPr>
        <w:t>or ground-mounted mechanical equipment or service and refuse areas may be required consistent with IDO §14-16-5-6(G) where those facilities are visible from public streets or adjacent lots.</w:t>
      </w:r>
    </w:p>
    <w:p w14:paraId="05A94531" w14:textId="3F4BE7AE" w:rsidR="0093541E" w:rsidRPr="00F73C23" w:rsidRDefault="00037A80" w:rsidP="0093541E">
      <w:pPr>
        <w:jc w:val="both"/>
        <w:rPr>
          <w:rFonts w:asciiTheme="minorHAnsi" w:hAnsiTheme="minorHAnsi" w:cstheme="minorHAnsi"/>
          <w:b/>
          <w:szCs w:val="23"/>
        </w:rPr>
      </w:pPr>
      <w:r w:rsidRPr="00F73C23">
        <w:rPr>
          <w:rFonts w:asciiTheme="minorHAnsi" w:hAnsiTheme="minorHAnsi" w:cstheme="minorHAnsi"/>
          <w:b/>
          <w:szCs w:val="23"/>
        </w:rPr>
        <w:t>OUTDOOR &amp; SITE LIGHTING</w:t>
      </w:r>
    </w:p>
    <w:p w14:paraId="14B3227A" w14:textId="36954D90"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The City recently adopted new lighting regulations that went into effect on August 3, 2024. Our records indicate that your application was accepted on August 5</w:t>
      </w:r>
      <w:r w:rsidRPr="00F73C23">
        <w:rPr>
          <w:rFonts w:asciiTheme="minorHAnsi" w:hAnsiTheme="minorHAnsi" w:cstheme="minorHAnsi"/>
          <w:sz w:val="23"/>
          <w:szCs w:val="23"/>
          <w:vertAlign w:val="superscript"/>
        </w:rPr>
        <w:t>th</w:t>
      </w:r>
      <w:r w:rsidRPr="00F73C23">
        <w:rPr>
          <w:rFonts w:asciiTheme="minorHAnsi" w:hAnsiTheme="minorHAnsi" w:cstheme="minorHAnsi"/>
          <w:sz w:val="23"/>
          <w:szCs w:val="23"/>
        </w:rPr>
        <w:t xml:space="preserve">, thus </w:t>
      </w:r>
      <w:r w:rsidR="00947311">
        <w:rPr>
          <w:rFonts w:asciiTheme="minorHAnsi" w:hAnsiTheme="minorHAnsi" w:cstheme="minorHAnsi"/>
          <w:sz w:val="23"/>
          <w:szCs w:val="23"/>
        </w:rPr>
        <w:t xml:space="preserve">it </w:t>
      </w:r>
      <w:r w:rsidRPr="00F73C23">
        <w:rPr>
          <w:rFonts w:asciiTheme="minorHAnsi" w:hAnsiTheme="minorHAnsi" w:cstheme="minorHAnsi"/>
          <w:sz w:val="23"/>
          <w:szCs w:val="23"/>
        </w:rPr>
        <w:t xml:space="preserve">is subject to the new requirements and </w:t>
      </w:r>
      <w:r w:rsidR="00947311">
        <w:rPr>
          <w:rFonts w:asciiTheme="minorHAnsi" w:hAnsiTheme="minorHAnsi" w:cstheme="minorHAnsi"/>
          <w:sz w:val="23"/>
          <w:szCs w:val="23"/>
        </w:rPr>
        <w:t>must comply</w:t>
      </w:r>
      <w:r w:rsidRPr="00F73C23">
        <w:rPr>
          <w:rFonts w:asciiTheme="minorHAnsi" w:hAnsiTheme="minorHAnsi" w:cstheme="minorHAnsi"/>
          <w:sz w:val="23"/>
          <w:szCs w:val="23"/>
        </w:rPr>
        <w:t xml:space="preserve"> due to an increase in the number of parking spaces, installation of new luminaires, and/or electrical work on existing luminaires. Please confirm if this is incorrect, as it appears your letter and lighting plan may reference previous regulations. </w:t>
      </w:r>
    </w:p>
    <w:p w14:paraId="373E636F" w14:textId="01CDBED2"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 xml:space="preserve">If submitted under the prior regulations, any lighting that does not comply with the new </w:t>
      </w:r>
      <w:r w:rsidR="00947311">
        <w:rPr>
          <w:rFonts w:asciiTheme="minorHAnsi" w:hAnsiTheme="minorHAnsi" w:cstheme="minorHAnsi"/>
          <w:sz w:val="23"/>
          <w:szCs w:val="23"/>
        </w:rPr>
        <w:t>requirements</w:t>
      </w:r>
      <w:r w:rsidRPr="00F73C23">
        <w:rPr>
          <w:rFonts w:asciiTheme="minorHAnsi" w:hAnsiTheme="minorHAnsi" w:cstheme="minorHAnsi"/>
          <w:sz w:val="23"/>
          <w:szCs w:val="23"/>
        </w:rPr>
        <w:t xml:space="preserve"> may only exist as legally nonconforming until January </w:t>
      </w:r>
      <w:r w:rsidR="00947311">
        <w:rPr>
          <w:rFonts w:asciiTheme="minorHAnsi" w:hAnsiTheme="minorHAnsi" w:cstheme="minorHAnsi"/>
          <w:sz w:val="23"/>
          <w:szCs w:val="23"/>
        </w:rPr>
        <w:t xml:space="preserve">1, </w:t>
      </w:r>
      <w:r w:rsidRPr="00F73C23">
        <w:rPr>
          <w:rFonts w:asciiTheme="minorHAnsi" w:hAnsiTheme="minorHAnsi" w:cstheme="minorHAnsi"/>
          <w:sz w:val="23"/>
          <w:szCs w:val="23"/>
        </w:rPr>
        <w:t>2034. It may be in your interests to install or upgrade any lighting in compliance with the new regulations at this time regardless of applicability.</w:t>
      </w:r>
    </w:p>
    <w:p w14:paraId="6F796D3E" w14:textId="635A1BF5"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 xml:space="preserve">See </w:t>
      </w:r>
      <w:r w:rsidR="00947311">
        <w:rPr>
          <w:rFonts w:asciiTheme="minorHAnsi" w:hAnsiTheme="minorHAnsi" w:cstheme="minorHAnsi"/>
          <w:sz w:val="23"/>
          <w:szCs w:val="23"/>
        </w:rPr>
        <w:t>revised</w:t>
      </w:r>
      <w:r w:rsidRPr="00F73C23">
        <w:rPr>
          <w:rFonts w:asciiTheme="minorHAnsi" w:hAnsiTheme="minorHAnsi" w:cstheme="minorHAnsi"/>
          <w:sz w:val="23"/>
          <w:szCs w:val="23"/>
        </w:rPr>
        <w:t xml:space="preserve"> IDO Section 5-8 for full requirements. This property is zoned MX-M, but is adjacent to low-density residential to the northwest</w:t>
      </w:r>
      <w:r w:rsidR="00947311">
        <w:rPr>
          <w:rFonts w:asciiTheme="minorHAnsi" w:hAnsiTheme="minorHAnsi" w:cstheme="minorHAnsi"/>
          <w:sz w:val="23"/>
          <w:szCs w:val="23"/>
        </w:rPr>
        <w:t>, therefore t</w:t>
      </w:r>
      <w:r w:rsidRPr="00F73C23">
        <w:rPr>
          <w:rFonts w:asciiTheme="minorHAnsi" w:hAnsiTheme="minorHAnsi" w:cstheme="minorHAnsi"/>
          <w:sz w:val="23"/>
          <w:szCs w:val="23"/>
        </w:rPr>
        <w:t>he lighting designation is Lz1.</w:t>
      </w:r>
    </w:p>
    <w:p w14:paraId="2060CE26" w14:textId="77777777"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No luminaire specification shall exceed a Backlight, Uplight, and Glare (BUG) rating of G2.</w:t>
      </w:r>
    </w:p>
    <w:p w14:paraId="3CD14D90" w14:textId="77777777"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Unless specified otherwise in this IDO, luminaires shall be fully shielded or have a U0 rating.</w:t>
      </w:r>
    </w:p>
    <w:p w14:paraId="44996B46" w14:textId="07B7CB0E"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 xml:space="preserve">Please provide color temperature and color rendering specifications for the luminaires. </w:t>
      </w:r>
      <w:r w:rsidR="00947311">
        <w:rPr>
          <w:rFonts w:asciiTheme="minorHAnsi" w:hAnsiTheme="minorHAnsi" w:cstheme="minorHAnsi"/>
          <w:sz w:val="23"/>
          <w:szCs w:val="23"/>
        </w:rPr>
        <w:t>O</w:t>
      </w:r>
      <w:r w:rsidRPr="00F73C23">
        <w:rPr>
          <w:rFonts w:asciiTheme="minorHAnsi" w:hAnsiTheme="minorHAnsi" w:cstheme="minorHAnsi"/>
          <w:sz w:val="23"/>
          <w:szCs w:val="23"/>
        </w:rPr>
        <w:t>utdoor lighting shall have a maximum CCT of 3000K. The minimum CRI shall be 65.</w:t>
      </w:r>
    </w:p>
    <w:p w14:paraId="4CB52DBA" w14:textId="796B9438"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 xml:space="preserve">Pole heights are now limited to 25 feet. See below for other types of </w:t>
      </w:r>
      <w:r w:rsidR="00947311">
        <w:rPr>
          <w:rFonts w:asciiTheme="minorHAnsi" w:hAnsiTheme="minorHAnsi" w:cstheme="minorHAnsi"/>
          <w:sz w:val="23"/>
          <w:szCs w:val="23"/>
        </w:rPr>
        <w:t xml:space="preserve">pole </w:t>
      </w:r>
      <w:r w:rsidRPr="00F73C23">
        <w:rPr>
          <w:rFonts w:asciiTheme="minorHAnsi" w:hAnsiTheme="minorHAnsi" w:cstheme="minorHAnsi"/>
          <w:sz w:val="23"/>
          <w:szCs w:val="23"/>
        </w:rPr>
        <w:t>mounting heights.</w:t>
      </w:r>
    </w:p>
    <w:p w14:paraId="5DA8157B" w14:textId="77777777" w:rsidR="00037A80" w:rsidRPr="00F73C23" w:rsidRDefault="00037A80" w:rsidP="00F73C23">
      <w:pPr>
        <w:pStyle w:val="ListParagraph"/>
        <w:ind w:left="360"/>
        <w:rPr>
          <w:rFonts w:asciiTheme="minorHAnsi" w:hAnsiTheme="minorHAnsi" w:cstheme="minorHAnsi"/>
          <w:sz w:val="23"/>
          <w:szCs w:val="23"/>
        </w:rPr>
      </w:pPr>
      <w:r w:rsidRPr="00F73C23">
        <w:rPr>
          <w:rFonts w:asciiTheme="minorHAnsi" w:hAnsiTheme="minorHAnsi" w:cstheme="minorHAnsi"/>
          <w:noProof/>
          <w:sz w:val="23"/>
          <w:szCs w:val="23"/>
        </w:rPr>
        <w:drawing>
          <wp:inline distT="0" distB="0" distL="0" distR="0" wp14:anchorId="4438D360" wp14:editId="5311EAD5">
            <wp:extent cx="3505200" cy="1826024"/>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855" cy="1839389"/>
                    </a:xfrm>
                    <a:prstGeom prst="rect">
                      <a:avLst/>
                    </a:prstGeom>
                  </pic:spPr>
                </pic:pic>
              </a:graphicData>
            </a:graphic>
          </wp:inline>
        </w:drawing>
      </w:r>
    </w:p>
    <w:p w14:paraId="144CF284" w14:textId="4A0A90BF"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Light trespass is limited pursuant to the following table, by lighting designation</w:t>
      </w:r>
      <w:r w:rsidR="00947311">
        <w:rPr>
          <w:rFonts w:asciiTheme="minorHAnsi" w:hAnsiTheme="minorHAnsi" w:cstheme="minorHAnsi"/>
          <w:sz w:val="23"/>
          <w:szCs w:val="23"/>
        </w:rPr>
        <w:t>.</w:t>
      </w:r>
    </w:p>
    <w:p w14:paraId="67007BD5" w14:textId="7A1EA6D9" w:rsidR="00037A80" w:rsidRDefault="00037A80" w:rsidP="00F73C23">
      <w:pPr>
        <w:pStyle w:val="ListParagraph"/>
        <w:ind w:left="360"/>
        <w:rPr>
          <w:rFonts w:asciiTheme="minorHAnsi" w:hAnsiTheme="minorHAnsi" w:cstheme="minorHAnsi"/>
          <w:sz w:val="23"/>
          <w:szCs w:val="23"/>
        </w:rPr>
      </w:pPr>
      <w:r w:rsidRPr="00F73C23">
        <w:rPr>
          <w:rFonts w:asciiTheme="minorHAnsi" w:hAnsiTheme="minorHAnsi" w:cstheme="minorHAnsi"/>
          <w:noProof/>
          <w:sz w:val="23"/>
          <w:szCs w:val="23"/>
        </w:rPr>
        <w:drawing>
          <wp:inline distT="0" distB="0" distL="0" distR="0" wp14:anchorId="716AC8DD" wp14:editId="4BB1ABF5">
            <wp:extent cx="3790950" cy="96905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90950" cy="969057"/>
                    </a:xfrm>
                    <a:prstGeom prst="rect">
                      <a:avLst/>
                    </a:prstGeom>
                  </pic:spPr>
                </pic:pic>
              </a:graphicData>
            </a:graphic>
          </wp:inline>
        </w:drawing>
      </w:r>
    </w:p>
    <w:p w14:paraId="04F3D2AA" w14:textId="77777777" w:rsidR="00947311" w:rsidRPr="00F73C23" w:rsidRDefault="00947311" w:rsidP="00F73C23">
      <w:pPr>
        <w:pStyle w:val="ListParagraph"/>
        <w:ind w:left="360"/>
        <w:rPr>
          <w:rFonts w:asciiTheme="minorHAnsi" w:hAnsiTheme="minorHAnsi" w:cstheme="minorHAnsi"/>
          <w:sz w:val="23"/>
          <w:szCs w:val="23"/>
        </w:rPr>
      </w:pPr>
    </w:p>
    <w:p w14:paraId="189B77F8" w14:textId="77777777"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lastRenderedPageBreak/>
        <w:t>Please provide calculations or additional information to support the lighting proposed pursuant to the IDO total lumen allowance for non-residential uses:</w:t>
      </w:r>
    </w:p>
    <w:p w14:paraId="1F56138D" w14:textId="77777777" w:rsidR="00037A80" w:rsidRPr="00F73C23" w:rsidRDefault="00037A80" w:rsidP="00F73C23">
      <w:pPr>
        <w:pStyle w:val="ListParagraph"/>
        <w:ind w:left="360"/>
        <w:rPr>
          <w:rFonts w:asciiTheme="minorHAnsi" w:hAnsiTheme="minorHAnsi" w:cstheme="minorHAnsi"/>
          <w:sz w:val="23"/>
          <w:szCs w:val="23"/>
        </w:rPr>
      </w:pPr>
      <w:r w:rsidRPr="00F73C23">
        <w:rPr>
          <w:rFonts w:asciiTheme="minorHAnsi" w:hAnsiTheme="minorHAnsi" w:cstheme="minorHAnsi"/>
          <w:noProof/>
          <w:sz w:val="23"/>
          <w:szCs w:val="23"/>
        </w:rPr>
        <w:drawing>
          <wp:inline distT="0" distB="0" distL="0" distR="0" wp14:anchorId="6C94696F" wp14:editId="149DC428">
            <wp:extent cx="4343400" cy="106441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54126" cy="1091554"/>
                    </a:xfrm>
                    <a:prstGeom prst="rect">
                      <a:avLst/>
                    </a:prstGeom>
                  </pic:spPr>
                </pic:pic>
              </a:graphicData>
            </a:graphic>
          </wp:inline>
        </w:drawing>
      </w:r>
    </w:p>
    <w:p w14:paraId="36F42085" w14:textId="4BA96A0F" w:rsidR="00037A80" w:rsidRPr="00F73C23" w:rsidRDefault="00037A80" w:rsidP="00037A80">
      <w:pPr>
        <w:jc w:val="both"/>
        <w:rPr>
          <w:rFonts w:asciiTheme="minorHAnsi" w:hAnsiTheme="minorHAnsi" w:cstheme="minorHAnsi"/>
          <w:b/>
          <w:szCs w:val="23"/>
        </w:rPr>
      </w:pPr>
      <w:r w:rsidRPr="00F73C23">
        <w:rPr>
          <w:rFonts w:asciiTheme="minorHAnsi" w:hAnsiTheme="minorHAnsi" w:cstheme="minorHAnsi"/>
          <w:b/>
          <w:szCs w:val="23"/>
        </w:rPr>
        <w:t>BUILDING DESIGN</w:t>
      </w:r>
    </w:p>
    <w:p w14:paraId="031B313F" w14:textId="338293BC" w:rsidR="00037A80" w:rsidRPr="00F73C23" w:rsidRDefault="00F73C23" w:rsidP="00F73C23">
      <w:pPr>
        <w:pStyle w:val="ListParagraph"/>
        <w:numPr>
          <w:ilvl w:val="0"/>
          <w:numId w:val="38"/>
        </w:numPr>
        <w:spacing w:after="160" w:line="259" w:lineRule="auto"/>
        <w:rPr>
          <w:rFonts w:asciiTheme="minorHAnsi" w:hAnsiTheme="minorHAnsi" w:cstheme="minorHAnsi"/>
          <w:sz w:val="23"/>
          <w:szCs w:val="23"/>
        </w:rPr>
      </w:pPr>
      <w:r>
        <w:rPr>
          <w:rFonts w:asciiTheme="minorHAnsi" w:hAnsiTheme="minorHAnsi" w:cstheme="minorHAnsi"/>
          <w:sz w:val="23"/>
          <w:szCs w:val="23"/>
        </w:rPr>
        <w:t>The o</w:t>
      </w:r>
      <w:r w:rsidR="00037A80" w:rsidRPr="00F73C23">
        <w:rPr>
          <w:rFonts w:asciiTheme="minorHAnsi" w:hAnsiTheme="minorHAnsi" w:cstheme="minorHAnsi"/>
          <w:sz w:val="23"/>
          <w:szCs w:val="23"/>
        </w:rPr>
        <w:t xml:space="preserve">riginal </w:t>
      </w:r>
      <w:r>
        <w:rPr>
          <w:rFonts w:asciiTheme="minorHAnsi" w:hAnsiTheme="minorHAnsi" w:cstheme="minorHAnsi"/>
          <w:sz w:val="23"/>
          <w:szCs w:val="23"/>
        </w:rPr>
        <w:t xml:space="preserve">site plan </w:t>
      </w:r>
      <w:r w:rsidR="00037A80" w:rsidRPr="00F73C23">
        <w:rPr>
          <w:rFonts w:asciiTheme="minorHAnsi" w:hAnsiTheme="minorHAnsi" w:cstheme="minorHAnsi"/>
          <w:sz w:val="23"/>
          <w:szCs w:val="23"/>
        </w:rPr>
        <w:t xml:space="preserve">approval </w:t>
      </w:r>
      <w:r w:rsidR="00947311">
        <w:rPr>
          <w:rFonts w:asciiTheme="minorHAnsi" w:hAnsiTheme="minorHAnsi" w:cstheme="minorHAnsi"/>
          <w:sz w:val="23"/>
          <w:szCs w:val="23"/>
        </w:rPr>
        <w:t>does not appear to have any</w:t>
      </w:r>
      <w:r w:rsidR="00037A80" w:rsidRPr="00F73C23">
        <w:rPr>
          <w:rFonts w:asciiTheme="minorHAnsi" w:hAnsiTheme="minorHAnsi" w:cstheme="minorHAnsi"/>
          <w:sz w:val="23"/>
          <w:szCs w:val="23"/>
        </w:rPr>
        <w:t xml:space="preserve"> specific building design requirements, and no new construction, expansion, or addition is occurring, so compliance with IDO building design standards is not required.</w:t>
      </w:r>
    </w:p>
    <w:p w14:paraId="453D013F" w14:textId="13B3375B"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Regardless, the proposed façade modifications may meet current requirement</w:t>
      </w:r>
      <w:r w:rsidR="00947311">
        <w:rPr>
          <w:rFonts w:asciiTheme="minorHAnsi" w:hAnsiTheme="minorHAnsi" w:cstheme="minorHAnsi"/>
          <w:sz w:val="23"/>
          <w:szCs w:val="23"/>
        </w:rPr>
        <w:t>s</w:t>
      </w:r>
      <w:r w:rsidRPr="00F73C23">
        <w:rPr>
          <w:rFonts w:asciiTheme="minorHAnsi" w:hAnsiTheme="minorHAnsi" w:cstheme="minorHAnsi"/>
          <w:sz w:val="23"/>
          <w:szCs w:val="23"/>
        </w:rPr>
        <w:t>, and generally result in an improved quality of design with new materials and colors added from existing.</w:t>
      </w:r>
    </w:p>
    <w:p w14:paraId="5065B30B" w14:textId="77777777" w:rsidR="00037A80" w:rsidRPr="00F73C23" w:rsidRDefault="00037A80" w:rsidP="00F73C23">
      <w:pPr>
        <w:pStyle w:val="ListParagraph"/>
        <w:numPr>
          <w:ilvl w:val="0"/>
          <w:numId w:val="38"/>
        </w:numPr>
        <w:spacing w:after="160" w:line="259" w:lineRule="auto"/>
        <w:rPr>
          <w:rFonts w:asciiTheme="minorHAnsi" w:hAnsiTheme="minorHAnsi" w:cstheme="minorHAnsi"/>
          <w:sz w:val="23"/>
          <w:szCs w:val="23"/>
        </w:rPr>
      </w:pPr>
      <w:r w:rsidRPr="00F73C23">
        <w:rPr>
          <w:rFonts w:asciiTheme="minorHAnsi" w:hAnsiTheme="minorHAnsi" w:cstheme="minorHAnsi"/>
          <w:sz w:val="23"/>
          <w:szCs w:val="23"/>
        </w:rPr>
        <w:t>New signage requires separate permit.</w:t>
      </w:r>
    </w:p>
    <w:p w14:paraId="5A822B30" w14:textId="5FCF899F" w:rsidR="003E067B" w:rsidRPr="00F73C23" w:rsidRDefault="003E067B" w:rsidP="00AB50BC">
      <w:pPr>
        <w:rPr>
          <w:rFonts w:asciiTheme="minorHAnsi" w:hAnsiTheme="minorHAnsi" w:cstheme="minorHAnsi"/>
          <w:color w:val="000000"/>
          <w:sz w:val="23"/>
          <w:szCs w:val="23"/>
        </w:rPr>
      </w:pPr>
    </w:p>
    <w:p w14:paraId="37DF7201" w14:textId="1990495C" w:rsidR="00F73C23" w:rsidRPr="00F73C23" w:rsidRDefault="00F73C23" w:rsidP="00AB50BC">
      <w:pPr>
        <w:rPr>
          <w:rFonts w:asciiTheme="minorHAnsi" w:hAnsiTheme="minorHAnsi" w:cstheme="minorHAnsi"/>
          <w:color w:val="000000"/>
          <w:sz w:val="23"/>
          <w:szCs w:val="23"/>
        </w:rPr>
      </w:pPr>
      <w:r w:rsidRPr="00F73C23">
        <w:rPr>
          <w:rFonts w:asciiTheme="minorHAnsi" w:hAnsiTheme="minorHAnsi" w:cstheme="minorHAnsi"/>
          <w:color w:val="000000"/>
          <w:sz w:val="23"/>
          <w:szCs w:val="23"/>
        </w:rPr>
        <w:t xml:space="preserve">Please do not hesitate to reach out if you would like to discuss any of these comments. </w:t>
      </w:r>
      <w:bookmarkStart w:id="0" w:name="_GoBack"/>
      <w:bookmarkEnd w:id="0"/>
      <w:r w:rsidRPr="00F73C23">
        <w:rPr>
          <w:rFonts w:asciiTheme="minorHAnsi" w:hAnsiTheme="minorHAnsi" w:cstheme="minorHAnsi"/>
          <w:color w:val="000000"/>
          <w:sz w:val="23"/>
          <w:szCs w:val="23"/>
        </w:rPr>
        <w:t xml:space="preserve">You may reach me at (505) 924-3825 or by email at </w:t>
      </w:r>
      <w:hyperlink r:id="rId13" w:history="1">
        <w:r w:rsidRPr="00F73C23">
          <w:rPr>
            <w:rStyle w:val="Hyperlink"/>
            <w:rFonts w:asciiTheme="minorHAnsi" w:hAnsiTheme="minorHAnsi" w:cstheme="minorHAnsi"/>
            <w:sz w:val="23"/>
            <w:szCs w:val="23"/>
          </w:rPr>
          <w:t>mvos@cabq.gov</w:t>
        </w:r>
      </w:hyperlink>
      <w:r w:rsidRPr="00F73C23">
        <w:rPr>
          <w:rFonts w:asciiTheme="minorHAnsi" w:hAnsiTheme="minorHAnsi" w:cstheme="minorHAnsi"/>
          <w:color w:val="000000"/>
          <w:sz w:val="23"/>
          <w:szCs w:val="23"/>
        </w:rPr>
        <w:t xml:space="preserve">. </w:t>
      </w:r>
    </w:p>
    <w:p w14:paraId="1665F0B2" w14:textId="77777777" w:rsidR="00F73C23" w:rsidRPr="00F73C23" w:rsidRDefault="00F73C23" w:rsidP="00AB50BC">
      <w:pPr>
        <w:rPr>
          <w:rFonts w:asciiTheme="minorHAnsi" w:hAnsiTheme="minorHAnsi" w:cstheme="minorHAnsi"/>
          <w:color w:val="000000"/>
          <w:sz w:val="23"/>
          <w:szCs w:val="23"/>
        </w:rPr>
      </w:pPr>
    </w:p>
    <w:p w14:paraId="6C29A394" w14:textId="334C0124" w:rsidR="00AB50BC" w:rsidRPr="00F73C23" w:rsidRDefault="00037A80" w:rsidP="00AB50BC">
      <w:pPr>
        <w:rPr>
          <w:rFonts w:asciiTheme="minorHAnsi" w:hAnsiTheme="minorHAnsi" w:cstheme="minorHAnsi"/>
          <w:color w:val="000000"/>
          <w:sz w:val="23"/>
          <w:szCs w:val="23"/>
        </w:rPr>
      </w:pPr>
      <w:r w:rsidRPr="00F73C23">
        <w:rPr>
          <w:rFonts w:asciiTheme="minorHAnsi" w:hAnsiTheme="minorHAnsi" w:cstheme="minorHAnsi"/>
          <w:noProof/>
          <w:color w:val="000000"/>
          <w:sz w:val="23"/>
          <w:szCs w:val="23"/>
        </w:rPr>
        <w:drawing>
          <wp:anchor distT="0" distB="0" distL="114300" distR="114300" simplePos="0" relativeHeight="251658240" behindDoc="0" locked="0" layoutInCell="1" allowOverlap="1" wp14:anchorId="6B78D0B3" wp14:editId="3FB35BF7">
            <wp:simplePos x="0" y="0"/>
            <wp:positionH relativeFrom="margin">
              <wp:align>left</wp:align>
            </wp:positionH>
            <wp:positionV relativeFrom="paragraph">
              <wp:posOffset>187960</wp:posOffset>
            </wp:positionV>
            <wp:extent cx="1962150" cy="51253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MA Signature_2018 2.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9900" cy="514555"/>
                    </a:xfrm>
                    <a:prstGeom prst="rect">
                      <a:avLst/>
                    </a:prstGeom>
                  </pic:spPr>
                </pic:pic>
              </a:graphicData>
            </a:graphic>
            <wp14:sizeRelH relativeFrom="margin">
              <wp14:pctWidth>0</wp14:pctWidth>
            </wp14:sizeRelH>
            <wp14:sizeRelV relativeFrom="margin">
              <wp14:pctHeight>0</wp14:pctHeight>
            </wp14:sizeRelV>
          </wp:anchor>
        </w:drawing>
      </w:r>
      <w:r w:rsidR="00AB50BC" w:rsidRPr="00F73C23">
        <w:rPr>
          <w:rFonts w:asciiTheme="minorHAnsi" w:hAnsiTheme="minorHAnsi" w:cstheme="minorHAnsi"/>
          <w:color w:val="000000"/>
          <w:sz w:val="23"/>
          <w:szCs w:val="23"/>
        </w:rPr>
        <w:t>Respectfully,</w:t>
      </w:r>
    </w:p>
    <w:p w14:paraId="14754AE5" w14:textId="573F527A" w:rsidR="00AB50BC" w:rsidRPr="00F73C23" w:rsidRDefault="00AB50BC" w:rsidP="00AB50BC">
      <w:pPr>
        <w:rPr>
          <w:rFonts w:asciiTheme="minorHAnsi" w:hAnsiTheme="minorHAnsi" w:cstheme="minorHAnsi"/>
          <w:color w:val="000000"/>
          <w:sz w:val="23"/>
          <w:szCs w:val="23"/>
        </w:rPr>
      </w:pPr>
    </w:p>
    <w:p w14:paraId="14916369" w14:textId="77777777" w:rsidR="00037A80" w:rsidRPr="00F73C23" w:rsidRDefault="00037A80" w:rsidP="00AB50BC">
      <w:pPr>
        <w:rPr>
          <w:rFonts w:asciiTheme="minorHAnsi" w:hAnsiTheme="minorHAnsi" w:cstheme="minorHAnsi"/>
          <w:color w:val="000000"/>
          <w:sz w:val="23"/>
          <w:szCs w:val="23"/>
        </w:rPr>
      </w:pPr>
    </w:p>
    <w:p w14:paraId="72C6FCD8" w14:textId="4364FED7" w:rsidR="00AB50BC" w:rsidRPr="00F73C23" w:rsidRDefault="00037A80" w:rsidP="00AB50BC">
      <w:pPr>
        <w:rPr>
          <w:rFonts w:asciiTheme="minorHAnsi" w:hAnsiTheme="minorHAnsi" w:cstheme="minorHAnsi"/>
          <w:color w:val="000000"/>
          <w:sz w:val="23"/>
          <w:szCs w:val="23"/>
        </w:rPr>
      </w:pPr>
      <w:r w:rsidRPr="00F73C23">
        <w:rPr>
          <w:rFonts w:asciiTheme="minorHAnsi" w:hAnsiTheme="minorHAnsi" w:cstheme="minorHAnsi"/>
          <w:color w:val="000000"/>
          <w:sz w:val="23"/>
          <w:szCs w:val="23"/>
        </w:rPr>
        <w:t>Michael J. Vos, AICP</w:t>
      </w:r>
    </w:p>
    <w:p w14:paraId="56DED983" w14:textId="6FB661A4" w:rsidR="004242B4" w:rsidRPr="00F73C23" w:rsidRDefault="00037A80" w:rsidP="00AB50BC">
      <w:pPr>
        <w:rPr>
          <w:rFonts w:asciiTheme="minorHAnsi" w:hAnsiTheme="minorHAnsi" w:cstheme="minorHAnsi"/>
          <w:color w:val="000000"/>
          <w:sz w:val="23"/>
          <w:szCs w:val="23"/>
        </w:rPr>
      </w:pPr>
      <w:r w:rsidRPr="00F73C23">
        <w:rPr>
          <w:rFonts w:asciiTheme="minorHAnsi" w:hAnsiTheme="minorHAnsi" w:cstheme="minorHAnsi"/>
          <w:color w:val="000000"/>
          <w:sz w:val="23"/>
          <w:szCs w:val="23"/>
        </w:rPr>
        <w:t>Principal Planner</w:t>
      </w:r>
      <w:r w:rsidR="00442506" w:rsidRPr="00F73C23">
        <w:rPr>
          <w:rFonts w:asciiTheme="minorHAnsi" w:hAnsiTheme="minorHAnsi" w:cstheme="minorHAnsi"/>
          <w:color w:val="000000"/>
          <w:sz w:val="23"/>
          <w:szCs w:val="23"/>
        </w:rPr>
        <w:t xml:space="preserve"> and Zoning Enforcement Officer</w:t>
      </w:r>
    </w:p>
    <w:p w14:paraId="3E4B57EC" w14:textId="77777777" w:rsidR="00AB50BC" w:rsidRPr="00F73C23" w:rsidRDefault="008D7A66" w:rsidP="001D4B59">
      <w:pPr>
        <w:rPr>
          <w:rFonts w:asciiTheme="minorHAnsi" w:hAnsiTheme="minorHAnsi" w:cstheme="minorHAnsi"/>
          <w:color w:val="000000"/>
          <w:sz w:val="23"/>
          <w:szCs w:val="23"/>
        </w:rPr>
      </w:pPr>
      <w:r w:rsidRPr="00F73C23">
        <w:rPr>
          <w:rFonts w:asciiTheme="minorHAnsi" w:hAnsiTheme="minorHAnsi" w:cstheme="minorHAnsi"/>
          <w:color w:val="000000"/>
          <w:sz w:val="23"/>
          <w:szCs w:val="23"/>
        </w:rPr>
        <w:t>Albuquerque</w:t>
      </w:r>
      <w:r w:rsidR="0072301C" w:rsidRPr="00F73C23">
        <w:rPr>
          <w:rFonts w:asciiTheme="minorHAnsi" w:hAnsiTheme="minorHAnsi" w:cstheme="minorHAnsi"/>
          <w:color w:val="000000"/>
          <w:sz w:val="23"/>
          <w:szCs w:val="23"/>
        </w:rPr>
        <w:t xml:space="preserve"> Planning Department</w:t>
      </w:r>
    </w:p>
    <w:sectPr w:rsidR="00AB50BC" w:rsidRPr="00F73C23" w:rsidSect="001071B3">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432"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3848E" w14:textId="77777777" w:rsidR="000174F7" w:rsidRDefault="000174F7">
      <w:r>
        <w:separator/>
      </w:r>
    </w:p>
    <w:p w14:paraId="5CA12096" w14:textId="77777777" w:rsidR="000174F7" w:rsidRDefault="000174F7"/>
  </w:endnote>
  <w:endnote w:type="continuationSeparator" w:id="0">
    <w:p w14:paraId="496E7A2A" w14:textId="77777777" w:rsidR="000174F7" w:rsidRDefault="000174F7">
      <w:r>
        <w:continuationSeparator/>
      </w:r>
    </w:p>
    <w:p w14:paraId="2E517CF1" w14:textId="77777777" w:rsidR="000174F7" w:rsidRDefault="00017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CEA90" w14:textId="77777777" w:rsidR="007B4CC2" w:rsidRDefault="007B4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A0AFD" w14:textId="77777777" w:rsidR="007B4CC2" w:rsidRDefault="007B4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87" w:type="dxa"/>
      <w:tblLook w:val="04A0" w:firstRow="1" w:lastRow="0" w:firstColumn="1" w:lastColumn="0" w:noHBand="0" w:noVBand="1"/>
    </w:tblPr>
    <w:tblGrid>
      <w:gridCol w:w="1620"/>
      <w:gridCol w:w="678"/>
      <w:gridCol w:w="2807"/>
      <w:gridCol w:w="3997"/>
      <w:gridCol w:w="1985"/>
    </w:tblGrid>
    <w:tr w:rsidR="004D14D0" w:rsidRPr="004B44FF" w14:paraId="6A733F18" w14:textId="77777777" w:rsidTr="00B23540">
      <w:tc>
        <w:tcPr>
          <w:tcW w:w="1620" w:type="dxa"/>
          <w:tcBorders>
            <w:bottom w:val="single" w:sz="24" w:space="0" w:color="auto"/>
          </w:tcBorders>
          <w:shd w:val="clear" w:color="auto" w:fill="auto"/>
        </w:tcPr>
        <w:p w14:paraId="25428BDE" w14:textId="77777777" w:rsidR="004D14D0" w:rsidRPr="004B44FF" w:rsidRDefault="004D14D0" w:rsidP="00B23540">
          <w:pPr>
            <w:pStyle w:val="Footer"/>
          </w:pPr>
          <w:r>
            <w:t>File Number</w:t>
          </w:r>
          <w:r w:rsidR="007010BA">
            <w:t>:</w:t>
          </w:r>
        </w:p>
      </w:tc>
      <w:sdt>
        <w:sdtPr>
          <w:alias w:val="ExternalFileNum"/>
          <w:tag w:val="ExternalFileNum"/>
          <w:id w:val="2135365159"/>
          <w:showingPlcHdr/>
        </w:sdtPr>
        <w:sdtEndPr/>
        <w:sdtContent>
          <w:tc>
            <w:tcPr>
              <w:tcW w:w="3485" w:type="dxa"/>
              <w:gridSpan w:val="2"/>
              <w:tcBorders>
                <w:bottom w:val="single" w:sz="24" w:space="0" w:color="auto"/>
              </w:tcBorders>
              <w:shd w:val="clear" w:color="auto" w:fill="auto"/>
            </w:tcPr>
            <w:p w14:paraId="04FC8EBB" w14:textId="77777777" w:rsidR="004D14D0" w:rsidRPr="004B44FF" w:rsidRDefault="007010BA" w:rsidP="007010BA">
              <w:pPr>
                <w:pStyle w:val="Footer"/>
              </w:pPr>
              <w:r w:rsidRPr="00F64970">
                <w:rPr>
                  <w:rStyle w:val="PlaceholderText"/>
                </w:rPr>
                <w:t>Click here to enter text.</w:t>
              </w:r>
            </w:p>
          </w:tc>
        </w:sdtContent>
      </w:sdt>
      <w:tc>
        <w:tcPr>
          <w:tcW w:w="3997" w:type="dxa"/>
          <w:tcBorders>
            <w:bottom w:val="single" w:sz="24" w:space="0" w:color="auto"/>
          </w:tcBorders>
          <w:shd w:val="clear" w:color="auto" w:fill="auto"/>
        </w:tcPr>
        <w:p w14:paraId="67FC4F8F" w14:textId="77777777" w:rsidR="004D14D0" w:rsidRPr="004B44FF" w:rsidRDefault="004D14D0" w:rsidP="00B23540">
          <w:pPr>
            <w:jc w:val="right"/>
          </w:pPr>
          <w:r>
            <w:t>Job Number:</w:t>
          </w:r>
        </w:p>
      </w:tc>
      <w:sdt>
        <w:sdtPr>
          <w:alias w:val="ExternalId"/>
          <w:tag w:val="ExternalId"/>
          <w:id w:val="538020486"/>
          <w:showingPlcHdr/>
        </w:sdtPr>
        <w:sdtEndPr/>
        <w:sdtContent>
          <w:tc>
            <w:tcPr>
              <w:tcW w:w="1985" w:type="dxa"/>
              <w:tcBorders>
                <w:bottom w:val="single" w:sz="24" w:space="0" w:color="auto"/>
              </w:tcBorders>
              <w:shd w:val="clear" w:color="auto" w:fill="auto"/>
            </w:tcPr>
            <w:p w14:paraId="5585008F" w14:textId="77777777" w:rsidR="004D14D0" w:rsidRPr="004B44FF" w:rsidRDefault="007010BA" w:rsidP="007010BA">
              <w:pPr>
                <w:jc w:val="right"/>
              </w:pPr>
              <w:r w:rsidRPr="00F64970">
                <w:rPr>
                  <w:rStyle w:val="PlaceholderText"/>
                </w:rPr>
                <w:t>Click here to enter text.</w:t>
              </w:r>
            </w:p>
          </w:tc>
        </w:sdtContent>
      </w:sdt>
    </w:tr>
    <w:tr w:rsidR="004D14D0" w:rsidRPr="004B44FF" w14:paraId="37B299CF" w14:textId="77777777" w:rsidTr="00B23540">
      <w:tc>
        <w:tcPr>
          <w:tcW w:w="2298" w:type="dxa"/>
          <w:gridSpan w:val="2"/>
          <w:tcBorders>
            <w:top w:val="single" w:sz="24" w:space="0" w:color="auto"/>
          </w:tcBorders>
          <w:shd w:val="clear" w:color="auto" w:fill="auto"/>
        </w:tcPr>
        <w:p w14:paraId="6248710E" w14:textId="77777777" w:rsidR="004D14D0" w:rsidRPr="004B44FF" w:rsidRDefault="007010BA" w:rsidP="00B23540">
          <w:pPr>
            <w:pStyle w:val="Footer"/>
          </w:pPr>
          <w:r>
            <w:t>Initial Print Date:</w:t>
          </w:r>
        </w:p>
      </w:tc>
      <w:sdt>
        <w:sdtPr>
          <w:alias w:val="FormattedCurrentDate"/>
          <w:tag w:val="FormattedCurrentDate"/>
          <w:id w:val="-1619985416"/>
          <w:showingPlcHdr/>
        </w:sdtPr>
        <w:sdtEndPr/>
        <w:sdtContent>
          <w:tc>
            <w:tcPr>
              <w:tcW w:w="2807" w:type="dxa"/>
              <w:tcBorders>
                <w:top w:val="single" w:sz="24" w:space="0" w:color="auto"/>
              </w:tcBorders>
              <w:shd w:val="clear" w:color="auto" w:fill="auto"/>
            </w:tcPr>
            <w:p w14:paraId="10261129" w14:textId="77777777" w:rsidR="004D14D0" w:rsidRPr="004B44FF" w:rsidRDefault="007010BA" w:rsidP="007010BA">
              <w:pPr>
                <w:pStyle w:val="Footer"/>
              </w:pPr>
              <w:r w:rsidRPr="00F64970">
                <w:rPr>
                  <w:rStyle w:val="PlaceholderText"/>
                </w:rPr>
                <w:t>Click here to enter text.</w:t>
              </w:r>
            </w:p>
          </w:tc>
        </w:sdtContent>
      </w:sdt>
      <w:tc>
        <w:tcPr>
          <w:tcW w:w="5982" w:type="dxa"/>
          <w:gridSpan w:val="2"/>
          <w:tcBorders>
            <w:top w:val="single" w:sz="24" w:space="0" w:color="auto"/>
          </w:tcBorders>
          <w:shd w:val="clear" w:color="auto" w:fill="auto"/>
        </w:tcPr>
        <w:p w14:paraId="1F6D1B07" w14:textId="77777777" w:rsidR="004D14D0" w:rsidRPr="004B44FF" w:rsidRDefault="004D14D0" w:rsidP="00B23540">
          <w:pPr>
            <w:jc w:val="right"/>
          </w:pPr>
          <w:r w:rsidRPr="004B44FF">
            <w:t xml:space="preserve">Page </w:t>
          </w:r>
          <w:r w:rsidRPr="004B44FF">
            <w:rPr>
              <w:b/>
            </w:rPr>
            <w:fldChar w:fldCharType="begin"/>
          </w:r>
          <w:r w:rsidRPr="004B44FF">
            <w:rPr>
              <w:b/>
            </w:rPr>
            <w:instrText xml:space="preserve"> PAGE  \* Arabic  \* MERGEFORMAT </w:instrText>
          </w:r>
          <w:r w:rsidRPr="004B44FF">
            <w:rPr>
              <w:b/>
            </w:rPr>
            <w:fldChar w:fldCharType="separate"/>
          </w:r>
          <w:r w:rsidR="007010BA">
            <w:rPr>
              <w:b/>
              <w:noProof/>
            </w:rPr>
            <w:t>1</w:t>
          </w:r>
          <w:r w:rsidRPr="004B44FF">
            <w:rPr>
              <w:b/>
            </w:rPr>
            <w:fldChar w:fldCharType="end"/>
          </w:r>
          <w:r w:rsidRPr="004B44FF">
            <w:t xml:space="preserve"> of </w:t>
          </w:r>
          <w:r w:rsidRPr="004B44FF">
            <w:rPr>
              <w:b/>
            </w:rPr>
            <w:fldChar w:fldCharType="begin"/>
          </w:r>
          <w:r w:rsidRPr="004B44FF">
            <w:rPr>
              <w:b/>
            </w:rPr>
            <w:instrText xml:space="preserve"> NUMPAGES  \* Arabic  \* MERGEFORMAT </w:instrText>
          </w:r>
          <w:r w:rsidRPr="004B44FF">
            <w:rPr>
              <w:b/>
            </w:rPr>
            <w:fldChar w:fldCharType="separate"/>
          </w:r>
          <w:r w:rsidR="0041145A">
            <w:rPr>
              <w:b/>
              <w:noProof/>
            </w:rPr>
            <w:t>3</w:t>
          </w:r>
          <w:r w:rsidRPr="004B44FF">
            <w:rPr>
              <w:b/>
            </w:rPr>
            <w:fldChar w:fldCharType="end"/>
          </w:r>
        </w:p>
      </w:tc>
    </w:tr>
  </w:tbl>
  <w:p w14:paraId="59C371DD" w14:textId="77777777" w:rsidR="004D14D0" w:rsidRDefault="004D1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5AC17" w14:textId="77777777" w:rsidR="000174F7" w:rsidRDefault="000174F7">
      <w:r>
        <w:separator/>
      </w:r>
    </w:p>
    <w:p w14:paraId="2BB79C23" w14:textId="77777777" w:rsidR="000174F7" w:rsidRDefault="000174F7"/>
  </w:footnote>
  <w:footnote w:type="continuationSeparator" w:id="0">
    <w:p w14:paraId="6580856C" w14:textId="77777777" w:rsidR="000174F7" w:rsidRDefault="000174F7">
      <w:r>
        <w:continuationSeparator/>
      </w:r>
    </w:p>
    <w:p w14:paraId="0E8B75A6" w14:textId="77777777" w:rsidR="000174F7" w:rsidRDefault="00017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945E5" w14:textId="2E16D750" w:rsidR="002F7711" w:rsidRDefault="002F7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5B71" w14:textId="28BA6E45" w:rsidR="00344B37" w:rsidRPr="00802D3F" w:rsidRDefault="00913CEC" w:rsidP="00131944">
    <w:pPr>
      <w:pStyle w:val="Header"/>
      <w:tabs>
        <w:tab w:val="left" w:pos="5760"/>
      </w:tabs>
      <w:rPr>
        <w:rFonts w:ascii="High Tower Text" w:hAnsi="High Tower Text"/>
        <w:color w:val="C00000"/>
        <w:sz w:val="52"/>
        <w:szCs w:val="52"/>
      </w:rPr>
    </w:pPr>
    <w:r>
      <w:rPr>
        <w:rFonts w:ascii="High Tower Text" w:hAnsi="High Tower Text"/>
        <w:noProof/>
      </w:rPr>
      <w:drawing>
        <wp:anchor distT="0" distB="0" distL="114300" distR="114300" simplePos="0" relativeHeight="251657216" behindDoc="0" locked="0" layoutInCell="1" allowOverlap="1" wp14:anchorId="26013175" wp14:editId="45F2B873">
          <wp:simplePos x="0" y="0"/>
          <wp:positionH relativeFrom="column">
            <wp:posOffset>4819650</wp:posOffset>
          </wp:positionH>
          <wp:positionV relativeFrom="paragraph">
            <wp:posOffset>14605</wp:posOffset>
          </wp:positionV>
          <wp:extent cx="1143000" cy="1064260"/>
          <wp:effectExtent l="0" t="0" r="0" b="2540"/>
          <wp:wrapNone/>
          <wp:docPr id="1" name="Picture 1" descr="c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ty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6426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D3F" w:rsidRPr="00802D3F">
      <w:rPr>
        <w:rFonts w:ascii="High Tower Text" w:hAnsi="High Tower Text"/>
        <w:color w:val="C00000"/>
        <w:sz w:val="52"/>
        <w:szCs w:val="52"/>
      </w:rPr>
      <w:t>CITY OF ALBUQUERQUE</w:t>
    </w:r>
  </w:p>
  <w:p w14:paraId="3B65D857" w14:textId="77777777" w:rsidR="00531831" w:rsidRDefault="00F7768A" w:rsidP="00131944">
    <w:pPr>
      <w:pStyle w:val="Header"/>
      <w:tabs>
        <w:tab w:val="left" w:pos="5760"/>
      </w:tabs>
      <w:rPr>
        <w:rFonts w:ascii="High Tower Text" w:hAnsi="High Tower Text"/>
      </w:rPr>
    </w:pPr>
    <w:r>
      <w:rPr>
        <w:rFonts w:ascii="High Tower Text" w:hAnsi="High Tower Text"/>
      </w:rPr>
      <w:t>PLANNING</w:t>
    </w:r>
    <w:r w:rsidR="00531831">
      <w:rPr>
        <w:rFonts w:ascii="High Tower Text" w:hAnsi="High Tower Text"/>
      </w:rPr>
      <w:t xml:space="preserve"> DEPARTMENT</w:t>
    </w:r>
  </w:p>
  <w:p w14:paraId="4D2956B9" w14:textId="77777777" w:rsidR="00531831" w:rsidRDefault="00B05EF8" w:rsidP="00131944">
    <w:pPr>
      <w:pStyle w:val="Header"/>
      <w:tabs>
        <w:tab w:val="left" w:pos="5760"/>
      </w:tabs>
      <w:rPr>
        <w:rFonts w:ascii="High Tower Text" w:hAnsi="High Tower Text"/>
      </w:rPr>
    </w:pPr>
    <w:r>
      <w:rPr>
        <w:rFonts w:ascii="High Tower Text" w:hAnsi="High Tower Text"/>
      </w:rPr>
      <w:t>ADMINISTRATION</w:t>
    </w:r>
  </w:p>
  <w:p w14:paraId="45F0DE3C" w14:textId="77777777" w:rsidR="00802D3F" w:rsidRPr="00802D3F" w:rsidRDefault="00802D3F" w:rsidP="00131944">
    <w:pPr>
      <w:pStyle w:val="Header"/>
      <w:tabs>
        <w:tab w:val="left" w:pos="5760"/>
      </w:tabs>
      <w:rPr>
        <w:rFonts w:ascii="High Tower Text" w:hAnsi="High Tower Text"/>
        <w:sz w:val="20"/>
        <w:szCs w:val="20"/>
      </w:rPr>
    </w:pPr>
    <w:r w:rsidRPr="00802D3F">
      <w:rPr>
        <w:rFonts w:ascii="High Tower Text" w:hAnsi="High Tower Text"/>
        <w:sz w:val="20"/>
        <w:szCs w:val="20"/>
      </w:rPr>
      <w:t>600 2</w:t>
    </w:r>
    <w:r w:rsidRPr="00802D3F">
      <w:rPr>
        <w:rFonts w:ascii="High Tower Text" w:hAnsi="High Tower Text"/>
        <w:sz w:val="20"/>
        <w:szCs w:val="20"/>
        <w:vertAlign w:val="superscript"/>
      </w:rPr>
      <w:t>nd</w:t>
    </w:r>
    <w:r w:rsidRPr="00802D3F">
      <w:rPr>
        <w:rFonts w:ascii="High Tower Text" w:hAnsi="High Tower Text"/>
        <w:sz w:val="20"/>
        <w:szCs w:val="20"/>
      </w:rPr>
      <w:t xml:space="preserve"> Street NW</w:t>
    </w:r>
    <w:r w:rsidR="00B05EF8">
      <w:rPr>
        <w:rFonts w:ascii="High Tower Text" w:hAnsi="High Tower Text"/>
        <w:sz w:val="20"/>
        <w:szCs w:val="20"/>
      </w:rPr>
      <w:t>,</w:t>
    </w:r>
    <w:r w:rsidR="00F7768A">
      <w:rPr>
        <w:rFonts w:ascii="High Tower Text" w:hAnsi="High Tower Text"/>
        <w:sz w:val="20"/>
        <w:szCs w:val="20"/>
      </w:rPr>
      <w:t xml:space="preserve"> </w:t>
    </w:r>
    <w:r w:rsidR="00B05EF8">
      <w:rPr>
        <w:rFonts w:ascii="High Tower Text" w:hAnsi="High Tower Text"/>
        <w:sz w:val="20"/>
        <w:szCs w:val="20"/>
      </w:rPr>
      <w:t>3</w:t>
    </w:r>
    <w:r w:rsidR="00B05EF8">
      <w:rPr>
        <w:rFonts w:ascii="High Tower Text" w:hAnsi="High Tower Text"/>
        <w:sz w:val="20"/>
        <w:szCs w:val="20"/>
        <w:vertAlign w:val="superscript"/>
      </w:rPr>
      <w:t xml:space="preserve">rd </w:t>
    </w:r>
    <w:r w:rsidR="00B05EF8">
      <w:rPr>
        <w:rFonts w:ascii="High Tower Text" w:hAnsi="High Tower Text"/>
        <w:sz w:val="20"/>
        <w:szCs w:val="20"/>
      </w:rPr>
      <w:t>Floor</w:t>
    </w:r>
  </w:p>
  <w:p w14:paraId="448A7445" w14:textId="77777777" w:rsidR="00802D3F" w:rsidRDefault="00802D3F" w:rsidP="00131944">
    <w:pPr>
      <w:pStyle w:val="Header"/>
      <w:tabs>
        <w:tab w:val="left" w:pos="5760"/>
      </w:tabs>
      <w:rPr>
        <w:rFonts w:ascii="High Tower Text" w:hAnsi="High Tower Text"/>
        <w:sz w:val="20"/>
        <w:szCs w:val="20"/>
      </w:rPr>
    </w:pPr>
    <w:r w:rsidRPr="00802D3F">
      <w:rPr>
        <w:rFonts w:ascii="High Tower Text" w:hAnsi="High Tower Text"/>
        <w:sz w:val="20"/>
        <w:szCs w:val="20"/>
      </w:rPr>
      <w:t>Albuquerque, NM 87102</w:t>
    </w:r>
  </w:p>
  <w:p w14:paraId="542AD298" w14:textId="77777777" w:rsidR="009F1CF7" w:rsidRDefault="00802D3F" w:rsidP="002F7711">
    <w:pPr>
      <w:pStyle w:val="Header"/>
      <w:tabs>
        <w:tab w:val="left" w:pos="5760"/>
      </w:tabs>
      <w:rPr>
        <w:rFonts w:ascii="High Tower Text" w:hAnsi="High Tower Text"/>
        <w:sz w:val="20"/>
        <w:szCs w:val="20"/>
      </w:rPr>
    </w:pPr>
    <w:r>
      <w:rPr>
        <w:rFonts w:ascii="High Tower Text" w:hAnsi="High Tower Text"/>
        <w:sz w:val="20"/>
        <w:szCs w:val="20"/>
      </w:rPr>
      <w:t>Tel: (5</w:t>
    </w:r>
    <w:r w:rsidR="00F7768A">
      <w:rPr>
        <w:rFonts w:ascii="High Tower Text" w:hAnsi="High Tower Text"/>
        <w:sz w:val="20"/>
        <w:szCs w:val="20"/>
      </w:rPr>
      <w:t>05) 924-33</w:t>
    </w:r>
    <w:r w:rsidR="00B05EF8">
      <w:rPr>
        <w:rFonts w:ascii="High Tower Text" w:hAnsi="High Tower Text"/>
        <w:sz w:val="20"/>
        <w:szCs w:val="20"/>
      </w:rPr>
      <w:t>39</w:t>
    </w:r>
  </w:p>
  <w:p w14:paraId="0E9B580E" w14:textId="09DDECA3" w:rsidR="00802D3F" w:rsidRPr="00802D3F" w:rsidRDefault="002F7711" w:rsidP="002F7711">
    <w:pPr>
      <w:pStyle w:val="Header"/>
      <w:tabs>
        <w:tab w:val="left" w:pos="5760"/>
      </w:tabs>
      <w:rPr>
        <w:sz w:val="20"/>
        <w:szCs w:val="20"/>
      </w:rPr>
    </w:pPr>
    <w:r>
      <w:rPr>
        <w:rFonts w:ascii="High Tower Text" w:hAnsi="High Tower Text"/>
        <w:sz w:val="20"/>
        <w:szCs w:val="20"/>
      </w:rPr>
      <w:tab/>
    </w:r>
    <w:r>
      <w:rPr>
        <w:rFonts w:ascii="High Tower Text" w:hAnsi="High Tower Text"/>
        <w:sz w:val="20"/>
        <w:szCs w:val="20"/>
      </w:rPr>
      <w:tab/>
    </w:r>
    <w:r>
      <w:rPr>
        <w:rFonts w:ascii="High Tower Text" w:hAnsi="High Tower Text"/>
        <w:sz w:val="20"/>
        <w:szCs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34" w:type="dxa"/>
      <w:tblLook w:val="04A0" w:firstRow="1" w:lastRow="0" w:firstColumn="1" w:lastColumn="0" w:noHBand="0" w:noVBand="1"/>
    </w:tblPr>
    <w:tblGrid>
      <w:gridCol w:w="3261"/>
      <w:gridCol w:w="6095"/>
    </w:tblGrid>
    <w:tr w:rsidR="00A047BF" w:rsidRPr="004B44FF" w14:paraId="73B42D8B" w14:textId="77777777" w:rsidTr="00B23540">
      <w:tc>
        <w:tcPr>
          <w:tcW w:w="3261" w:type="dxa"/>
          <w:vMerge w:val="restart"/>
          <w:shd w:val="clear" w:color="auto" w:fill="auto"/>
          <w:vAlign w:val="center"/>
        </w:tcPr>
        <w:p w14:paraId="741EDE6F" w14:textId="77777777" w:rsidR="00A047BF" w:rsidRPr="008D3C31" w:rsidRDefault="002524AE" w:rsidP="00FF7A77">
          <w:pPr>
            <w:pStyle w:val="Header"/>
            <w:jc w:val="center"/>
            <w:rPr>
              <w:lang w:val="en-CA"/>
            </w:rPr>
          </w:pPr>
          <w:sdt>
            <w:sdtPr>
              <w:rPr>
                <w:lang w:val="en-CA"/>
              </w:rPr>
              <w:alias w:val="image:CityLogoObjectId"/>
              <w:tag w:val="image:CityLogoObjectId"/>
              <w:id w:val="1496373132"/>
              <w:showingPlcHdr/>
            </w:sdtPr>
            <w:sdtEndPr/>
            <w:sdtContent>
              <w:r w:rsidR="00FF7A77" w:rsidRPr="00F64970">
                <w:rPr>
                  <w:rStyle w:val="PlaceholderText"/>
                </w:rPr>
                <w:t>Click here to enter text.</w:t>
              </w:r>
            </w:sdtContent>
          </w:sdt>
        </w:p>
      </w:tc>
      <w:tc>
        <w:tcPr>
          <w:tcW w:w="6095" w:type="dxa"/>
          <w:shd w:val="clear" w:color="auto" w:fill="auto"/>
          <w:vAlign w:val="center"/>
        </w:tcPr>
        <w:p w14:paraId="5F484CB9" w14:textId="77777777" w:rsidR="00A047BF" w:rsidRDefault="00A047BF" w:rsidP="00B23540">
          <w:pPr>
            <w:pStyle w:val="Header"/>
            <w:tabs>
              <w:tab w:val="left" w:pos="255"/>
              <w:tab w:val="center" w:pos="2798"/>
            </w:tabs>
            <w:jc w:val="center"/>
            <w:rPr>
              <w:lang w:val="en-CA"/>
            </w:rPr>
          </w:pPr>
        </w:p>
      </w:tc>
    </w:tr>
    <w:tr w:rsidR="00A047BF" w:rsidRPr="004B44FF" w14:paraId="72670285" w14:textId="77777777" w:rsidTr="00B23540">
      <w:tc>
        <w:tcPr>
          <w:tcW w:w="3261" w:type="dxa"/>
          <w:vMerge/>
          <w:shd w:val="clear" w:color="auto" w:fill="auto"/>
          <w:vAlign w:val="center"/>
        </w:tcPr>
        <w:p w14:paraId="6244339E" w14:textId="77777777" w:rsidR="00A047BF" w:rsidRPr="004B44FF" w:rsidRDefault="00A047BF" w:rsidP="00B23540">
          <w:pPr>
            <w:pStyle w:val="Header"/>
            <w:jc w:val="center"/>
            <w:rPr>
              <w:lang w:val="en-CA"/>
            </w:rPr>
          </w:pPr>
        </w:p>
      </w:tc>
      <w:tc>
        <w:tcPr>
          <w:tcW w:w="6095" w:type="dxa"/>
          <w:shd w:val="clear" w:color="auto" w:fill="auto"/>
          <w:vAlign w:val="center"/>
        </w:tcPr>
        <w:p w14:paraId="6D7D13A1" w14:textId="77777777" w:rsidR="00A047BF" w:rsidRPr="004B44FF" w:rsidRDefault="002524AE" w:rsidP="00B23540">
          <w:pPr>
            <w:pStyle w:val="Header"/>
            <w:tabs>
              <w:tab w:val="left" w:pos="255"/>
              <w:tab w:val="center" w:pos="2798"/>
            </w:tabs>
            <w:jc w:val="center"/>
            <w:rPr>
              <w:lang w:val="en-CA"/>
            </w:rPr>
          </w:pPr>
          <w:sdt>
            <w:sdtPr>
              <w:rPr>
                <w:lang w:val="en-CA"/>
              </w:rPr>
              <w:alias w:val="DepartmentName"/>
              <w:tag w:val="DepartmentName"/>
              <w:id w:val="1538694115"/>
              <w:showingPlcHdr/>
            </w:sdtPr>
            <w:sdtEndPr/>
            <w:sdtContent>
              <w:r w:rsidR="00FF7A77" w:rsidRPr="00F64970">
                <w:rPr>
                  <w:rStyle w:val="PlaceholderText"/>
                </w:rPr>
                <w:t>Click here to enter text.</w:t>
              </w:r>
            </w:sdtContent>
          </w:sdt>
        </w:p>
      </w:tc>
    </w:tr>
    <w:tr w:rsidR="00A047BF" w:rsidRPr="004B44FF" w14:paraId="2C13BFCB" w14:textId="77777777" w:rsidTr="00B23540">
      <w:tc>
        <w:tcPr>
          <w:tcW w:w="3261" w:type="dxa"/>
          <w:vMerge/>
          <w:shd w:val="clear" w:color="auto" w:fill="auto"/>
        </w:tcPr>
        <w:p w14:paraId="74D88C0B" w14:textId="77777777" w:rsidR="00A047BF" w:rsidRPr="004B44FF" w:rsidRDefault="00A047BF" w:rsidP="00B23540">
          <w:pPr>
            <w:pStyle w:val="Header"/>
            <w:rPr>
              <w:lang w:val="en-CA"/>
            </w:rPr>
          </w:pPr>
        </w:p>
      </w:tc>
      <w:tc>
        <w:tcPr>
          <w:tcW w:w="6095" w:type="dxa"/>
          <w:shd w:val="clear" w:color="auto" w:fill="auto"/>
          <w:vAlign w:val="center"/>
        </w:tcPr>
        <w:p w14:paraId="32817935" w14:textId="77777777" w:rsidR="00A047BF" w:rsidRPr="004B44FF" w:rsidRDefault="002524AE" w:rsidP="00FF7A77">
          <w:pPr>
            <w:pStyle w:val="Header"/>
            <w:jc w:val="center"/>
            <w:rPr>
              <w:b/>
              <w:sz w:val="28"/>
              <w:szCs w:val="28"/>
              <w:lang w:val="en-CA"/>
            </w:rPr>
          </w:pPr>
          <w:sdt>
            <w:sdtPr>
              <w:rPr>
                <w:b/>
                <w:sz w:val="28"/>
                <w:szCs w:val="28"/>
                <w:lang w:val="en-CA"/>
              </w:rPr>
              <w:alias w:val="CityTitle"/>
              <w:tag w:val="CityTitle"/>
              <w:id w:val="-1405834176"/>
              <w:showingPlcHdr/>
            </w:sdtPr>
            <w:sdtEndPr/>
            <w:sdtContent>
              <w:r w:rsidR="00FF7A77" w:rsidRPr="00FF7A77">
                <w:rPr>
                  <w:rStyle w:val="PlaceholderText"/>
                  <w:b/>
                  <w:sz w:val="28"/>
                  <w:szCs w:val="28"/>
                </w:rPr>
                <w:t>Click here to enter text.</w:t>
              </w:r>
            </w:sdtContent>
          </w:sdt>
        </w:p>
      </w:tc>
    </w:tr>
    <w:tr w:rsidR="00A047BF" w:rsidRPr="004B44FF" w14:paraId="07397B43" w14:textId="77777777" w:rsidTr="00B23540">
      <w:tc>
        <w:tcPr>
          <w:tcW w:w="3261" w:type="dxa"/>
          <w:vMerge/>
          <w:shd w:val="clear" w:color="auto" w:fill="auto"/>
        </w:tcPr>
        <w:p w14:paraId="0CB1AAE9" w14:textId="77777777" w:rsidR="00A047BF" w:rsidRPr="004B44FF" w:rsidRDefault="00A047BF" w:rsidP="00B23540">
          <w:pPr>
            <w:pStyle w:val="Header"/>
            <w:rPr>
              <w:lang w:val="en-CA"/>
            </w:rPr>
          </w:pPr>
        </w:p>
      </w:tc>
      <w:tc>
        <w:tcPr>
          <w:tcW w:w="6095" w:type="dxa"/>
          <w:shd w:val="clear" w:color="auto" w:fill="auto"/>
          <w:vAlign w:val="center"/>
        </w:tcPr>
        <w:p w14:paraId="16F67028" w14:textId="77777777" w:rsidR="00A047BF" w:rsidRPr="004B44FF" w:rsidRDefault="002524AE" w:rsidP="00FF7A77">
          <w:pPr>
            <w:pStyle w:val="Header"/>
            <w:jc w:val="center"/>
            <w:rPr>
              <w:lang w:val="en-CA"/>
            </w:rPr>
          </w:pPr>
          <w:sdt>
            <w:sdtPr>
              <w:rPr>
                <w:lang w:val="en-CA"/>
              </w:rPr>
              <w:alias w:val="DepartmentAddress"/>
              <w:tag w:val="DepartmentAddress"/>
              <w:id w:val="-804466133"/>
              <w:showingPlcHdr/>
            </w:sdtPr>
            <w:sdtEndPr/>
            <w:sdtContent>
              <w:r w:rsidR="00FF7A77" w:rsidRPr="00F64970">
                <w:rPr>
                  <w:rStyle w:val="PlaceholderText"/>
                </w:rPr>
                <w:t>Click here to enter text.</w:t>
              </w:r>
            </w:sdtContent>
          </w:sdt>
        </w:p>
      </w:tc>
    </w:tr>
    <w:tr w:rsidR="00A047BF" w:rsidRPr="004B44FF" w14:paraId="05F949FA" w14:textId="77777777" w:rsidTr="00B23540">
      <w:tc>
        <w:tcPr>
          <w:tcW w:w="3261" w:type="dxa"/>
          <w:vMerge/>
          <w:shd w:val="clear" w:color="auto" w:fill="auto"/>
        </w:tcPr>
        <w:p w14:paraId="433A6CD1" w14:textId="77777777" w:rsidR="00A047BF" w:rsidRPr="004B44FF" w:rsidRDefault="00A047BF" w:rsidP="00B23540">
          <w:pPr>
            <w:pStyle w:val="Header"/>
            <w:rPr>
              <w:lang w:val="en-CA"/>
            </w:rPr>
          </w:pPr>
        </w:p>
      </w:tc>
      <w:tc>
        <w:tcPr>
          <w:tcW w:w="6095" w:type="dxa"/>
          <w:shd w:val="clear" w:color="auto" w:fill="auto"/>
          <w:vAlign w:val="center"/>
        </w:tcPr>
        <w:p w14:paraId="336D5F99" w14:textId="77777777" w:rsidR="00A047BF" w:rsidRPr="004B44FF" w:rsidRDefault="002524AE" w:rsidP="00FF7A77">
          <w:pPr>
            <w:pStyle w:val="Header"/>
            <w:jc w:val="center"/>
            <w:rPr>
              <w:lang w:val="en-CA"/>
            </w:rPr>
          </w:pPr>
          <w:sdt>
            <w:sdtPr>
              <w:rPr>
                <w:lang w:val="en-CA"/>
              </w:rPr>
              <w:alias w:val="DepartmentFaxNumber"/>
              <w:tag w:val="DepartmentFaxNumber"/>
              <w:id w:val="-1886334072"/>
              <w:showingPlcHdr/>
            </w:sdtPr>
            <w:sdtEndPr/>
            <w:sdtContent>
              <w:r w:rsidR="00FF7A77" w:rsidRPr="00F64970">
                <w:rPr>
                  <w:rStyle w:val="PlaceholderText"/>
                </w:rPr>
                <w:t>Click here to enter text.</w:t>
              </w:r>
            </w:sdtContent>
          </w:sdt>
        </w:p>
      </w:tc>
    </w:tr>
    <w:tr w:rsidR="00A047BF" w:rsidRPr="004B44FF" w14:paraId="096A2E7F" w14:textId="77777777" w:rsidTr="00B23540">
      <w:tc>
        <w:tcPr>
          <w:tcW w:w="3261" w:type="dxa"/>
          <w:vMerge/>
          <w:shd w:val="clear" w:color="auto" w:fill="auto"/>
        </w:tcPr>
        <w:p w14:paraId="4797A3AF" w14:textId="77777777" w:rsidR="00A047BF" w:rsidRPr="004B44FF" w:rsidRDefault="00A047BF" w:rsidP="00B23540">
          <w:pPr>
            <w:pStyle w:val="Header"/>
            <w:rPr>
              <w:lang w:val="en-CA"/>
            </w:rPr>
          </w:pPr>
        </w:p>
      </w:tc>
      <w:tc>
        <w:tcPr>
          <w:tcW w:w="6095" w:type="dxa"/>
          <w:shd w:val="clear" w:color="auto" w:fill="auto"/>
          <w:vAlign w:val="center"/>
        </w:tcPr>
        <w:p w14:paraId="1F6F3C54" w14:textId="77777777" w:rsidR="00A047BF" w:rsidRPr="004B44FF" w:rsidRDefault="00A047BF" w:rsidP="00B23540">
          <w:pPr>
            <w:pStyle w:val="Header"/>
            <w:jc w:val="center"/>
            <w:rPr>
              <w:lang w:val="en-CA"/>
            </w:rPr>
          </w:pPr>
        </w:p>
      </w:tc>
    </w:tr>
  </w:tbl>
  <w:p w14:paraId="498678A8" w14:textId="42F4380B" w:rsidR="00A047BF" w:rsidRDefault="00A04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4662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3CBA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C884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6E7E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0C0FA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62D7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746B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7040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2C9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1628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B4BFD"/>
    <w:multiLevelType w:val="hybridMultilevel"/>
    <w:tmpl w:val="FF6EB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B812DF"/>
    <w:multiLevelType w:val="hybridMultilevel"/>
    <w:tmpl w:val="38FEFA1E"/>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2" w15:restartNumberingAfterBreak="0">
    <w:nsid w:val="063844FB"/>
    <w:multiLevelType w:val="hybridMultilevel"/>
    <w:tmpl w:val="0B3C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756665"/>
    <w:multiLevelType w:val="hybridMultilevel"/>
    <w:tmpl w:val="FB4416E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9DA2B0A"/>
    <w:multiLevelType w:val="hybridMultilevel"/>
    <w:tmpl w:val="2FA41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B96953"/>
    <w:multiLevelType w:val="hybridMultilevel"/>
    <w:tmpl w:val="8BB042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8B784C"/>
    <w:multiLevelType w:val="hybridMultilevel"/>
    <w:tmpl w:val="7DB02C2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481C09"/>
    <w:multiLevelType w:val="hybridMultilevel"/>
    <w:tmpl w:val="5F166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756643"/>
    <w:multiLevelType w:val="hybridMultilevel"/>
    <w:tmpl w:val="CA92EF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5DA5392"/>
    <w:multiLevelType w:val="hybridMultilevel"/>
    <w:tmpl w:val="518E3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652274"/>
    <w:multiLevelType w:val="hybridMultilevel"/>
    <w:tmpl w:val="73B8E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BF4D19"/>
    <w:multiLevelType w:val="hybridMultilevel"/>
    <w:tmpl w:val="32A2C570"/>
    <w:lvl w:ilvl="0" w:tplc="129C4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EB68D9"/>
    <w:multiLevelType w:val="hybridMultilevel"/>
    <w:tmpl w:val="2FE83AC8"/>
    <w:lvl w:ilvl="0" w:tplc="BE2ACDB6">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AA78AF"/>
    <w:multiLevelType w:val="multilevel"/>
    <w:tmpl w:val="66F0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6C3AE6"/>
    <w:multiLevelType w:val="hybridMultilevel"/>
    <w:tmpl w:val="C5C49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887996"/>
    <w:multiLevelType w:val="hybridMultilevel"/>
    <w:tmpl w:val="83DC2E9E"/>
    <w:lvl w:ilvl="0" w:tplc="E2E2B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A14B61"/>
    <w:multiLevelType w:val="hybridMultilevel"/>
    <w:tmpl w:val="3A80C8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02A2EAE"/>
    <w:multiLevelType w:val="hybridMultilevel"/>
    <w:tmpl w:val="1472CE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8941FB"/>
    <w:multiLevelType w:val="hybridMultilevel"/>
    <w:tmpl w:val="123A95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B64FF"/>
    <w:multiLevelType w:val="hybridMultilevel"/>
    <w:tmpl w:val="B9A231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DC1173"/>
    <w:multiLevelType w:val="hybridMultilevel"/>
    <w:tmpl w:val="25F4462A"/>
    <w:lvl w:ilvl="0" w:tplc="129C4D1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115E28"/>
    <w:multiLevelType w:val="hybridMultilevel"/>
    <w:tmpl w:val="A5788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203F37"/>
    <w:multiLevelType w:val="hybridMultilevel"/>
    <w:tmpl w:val="4C581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01148"/>
    <w:multiLevelType w:val="hybridMultilevel"/>
    <w:tmpl w:val="4112C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797384"/>
    <w:multiLevelType w:val="hybridMultilevel"/>
    <w:tmpl w:val="C864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23000"/>
    <w:multiLevelType w:val="hybridMultilevel"/>
    <w:tmpl w:val="6EBEEB64"/>
    <w:lvl w:ilvl="0" w:tplc="0F628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B91DF9"/>
    <w:multiLevelType w:val="hybridMultilevel"/>
    <w:tmpl w:val="B5C83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D026B4"/>
    <w:multiLevelType w:val="hybridMultilevel"/>
    <w:tmpl w:val="2648E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CD5A6D"/>
    <w:multiLevelType w:val="multilevel"/>
    <w:tmpl w:val="A78658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B0844D0"/>
    <w:multiLevelType w:val="hybridMultilevel"/>
    <w:tmpl w:val="1EA63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D01BD"/>
    <w:multiLevelType w:val="hybridMultilevel"/>
    <w:tmpl w:val="B6F20D40"/>
    <w:lvl w:ilvl="0" w:tplc="31C25444">
      <w:start w:val="1"/>
      <w:numFmt w:val="decimal"/>
      <w:lvlText w:val="%1."/>
      <w:lvlJc w:val="left"/>
      <w:pPr>
        <w:ind w:left="720" w:hanging="360"/>
      </w:pPr>
      <w:rPr>
        <w:rFonts w:hint="default"/>
        <w:b/>
        <w:bCs/>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39"/>
  </w:num>
  <w:num w:numId="4">
    <w:abstractNumId w:val="33"/>
  </w:num>
  <w:num w:numId="5">
    <w:abstractNumId w:val="35"/>
  </w:num>
  <w:num w:numId="6">
    <w:abstractNumId w:val="19"/>
  </w:num>
  <w:num w:numId="7">
    <w:abstractNumId w:val="38"/>
  </w:num>
  <w:num w:numId="8">
    <w:abstractNumId w:val="25"/>
  </w:num>
  <w:num w:numId="9">
    <w:abstractNumId w:val="3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6"/>
  </w:num>
  <w:num w:numId="21">
    <w:abstractNumId w:val="11"/>
  </w:num>
  <w:num w:numId="22">
    <w:abstractNumId w:val="23"/>
  </w:num>
  <w:num w:numId="23">
    <w:abstractNumId w:val="40"/>
  </w:num>
  <w:num w:numId="24">
    <w:abstractNumId w:val="16"/>
  </w:num>
  <w:num w:numId="25">
    <w:abstractNumId w:val="13"/>
  </w:num>
  <w:num w:numId="26">
    <w:abstractNumId w:val="24"/>
  </w:num>
  <w:num w:numId="27">
    <w:abstractNumId w:val="17"/>
  </w:num>
  <w:num w:numId="28">
    <w:abstractNumId w:val="10"/>
  </w:num>
  <w:num w:numId="29">
    <w:abstractNumId w:val="34"/>
  </w:num>
  <w:num w:numId="30">
    <w:abstractNumId w:val="22"/>
  </w:num>
  <w:num w:numId="31">
    <w:abstractNumId w:val="28"/>
  </w:num>
  <w:num w:numId="32">
    <w:abstractNumId w:val="37"/>
  </w:num>
  <w:num w:numId="33">
    <w:abstractNumId w:val="21"/>
  </w:num>
  <w:num w:numId="34">
    <w:abstractNumId w:val="30"/>
  </w:num>
  <w:num w:numId="35">
    <w:abstractNumId w:val="27"/>
  </w:num>
  <w:num w:numId="36">
    <w:abstractNumId w:val="12"/>
  </w:num>
  <w:num w:numId="37">
    <w:abstractNumId w:val="20"/>
  </w:num>
  <w:num w:numId="38">
    <w:abstractNumId w:val="15"/>
  </w:num>
  <w:num w:numId="39">
    <w:abstractNumId w:val="29"/>
  </w:num>
  <w:num w:numId="40">
    <w:abstractNumId w:val="26"/>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AB"/>
    <w:rsid w:val="0000101A"/>
    <w:rsid w:val="000019CB"/>
    <w:rsid w:val="00004D95"/>
    <w:rsid w:val="00004DCE"/>
    <w:rsid w:val="00005C36"/>
    <w:rsid w:val="00012623"/>
    <w:rsid w:val="00012BBB"/>
    <w:rsid w:val="00013E6C"/>
    <w:rsid w:val="000174F7"/>
    <w:rsid w:val="00017A2D"/>
    <w:rsid w:val="00017C8B"/>
    <w:rsid w:val="00022135"/>
    <w:rsid w:val="00023CED"/>
    <w:rsid w:val="00023F7B"/>
    <w:rsid w:val="000242A0"/>
    <w:rsid w:val="00024E30"/>
    <w:rsid w:val="00025505"/>
    <w:rsid w:val="00025AA4"/>
    <w:rsid w:val="000276FB"/>
    <w:rsid w:val="00030998"/>
    <w:rsid w:val="00031198"/>
    <w:rsid w:val="00032B09"/>
    <w:rsid w:val="00033994"/>
    <w:rsid w:val="00033FAB"/>
    <w:rsid w:val="0003588A"/>
    <w:rsid w:val="00036725"/>
    <w:rsid w:val="00037A2C"/>
    <w:rsid w:val="00037A80"/>
    <w:rsid w:val="00037F26"/>
    <w:rsid w:val="00040645"/>
    <w:rsid w:val="00041125"/>
    <w:rsid w:val="00041F9D"/>
    <w:rsid w:val="0004339C"/>
    <w:rsid w:val="00043CE3"/>
    <w:rsid w:val="00044424"/>
    <w:rsid w:val="00045286"/>
    <w:rsid w:val="0004536E"/>
    <w:rsid w:val="00047239"/>
    <w:rsid w:val="00047F65"/>
    <w:rsid w:val="00047FA3"/>
    <w:rsid w:val="0005156B"/>
    <w:rsid w:val="000523F9"/>
    <w:rsid w:val="00057CAD"/>
    <w:rsid w:val="00061311"/>
    <w:rsid w:val="00061DA2"/>
    <w:rsid w:val="0006260B"/>
    <w:rsid w:val="00062FD2"/>
    <w:rsid w:val="00065E87"/>
    <w:rsid w:val="000675C5"/>
    <w:rsid w:val="000754EB"/>
    <w:rsid w:val="00076122"/>
    <w:rsid w:val="000764F3"/>
    <w:rsid w:val="000808D5"/>
    <w:rsid w:val="00080ECE"/>
    <w:rsid w:val="00083365"/>
    <w:rsid w:val="00084958"/>
    <w:rsid w:val="000849BD"/>
    <w:rsid w:val="00086E20"/>
    <w:rsid w:val="00087151"/>
    <w:rsid w:val="000904A7"/>
    <w:rsid w:val="00090626"/>
    <w:rsid w:val="0009264C"/>
    <w:rsid w:val="00094FC4"/>
    <w:rsid w:val="000964CD"/>
    <w:rsid w:val="000976A8"/>
    <w:rsid w:val="000A013C"/>
    <w:rsid w:val="000A02F2"/>
    <w:rsid w:val="000A030A"/>
    <w:rsid w:val="000A0E6D"/>
    <w:rsid w:val="000A1435"/>
    <w:rsid w:val="000A16EC"/>
    <w:rsid w:val="000A27E7"/>
    <w:rsid w:val="000A355A"/>
    <w:rsid w:val="000A5F17"/>
    <w:rsid w:val="000A660F"/>
    <w:rsid w:val="000A77EB"/>
    <w:rsid w:val="000A78AA"/>
    <w:rsid w:val="000B043E"/>
    <w:rsid w:val="000B07B8"/>
    <w:rsid w:val="000B237F"/>
    <w:rsid w:val="000B3988"/>
    <w:rsid w:val="000B3D45"/>
    <w:rsid w:val="000B5805"/>
    <w:rsid w:val="000B5D6D"/>
    <w:rsid w:val="000B6ED0"/>
    <w:rsid w:val="000B7A2D"/>
    <w:rsid w:val="000C2CB1"/>
    <w:rsid w:val="000C43BF"/>
    <w:rsid w:val="000C5B1A"/>
    <w:rsid w:val="000C5B77"/>
    <w:rsid w:val="000C6668"/>
    <w:rsid w:val="000D136F"/>
    <w:rsid w:val="000D1F49"/>
    <w:rsid w:val="000D27A5"/>
    <w:rsid w:val="000D29CE"/>
    <w:rsid w:val="000D2F2C"/>
    <w:rsid w:val="000D4AAD"/>
    <w:rsid w:val="000D54B2"/>
    <w:rsid w:val="000D67A8"/>
    <w:rsid w:val="000D73FC"/>
    <w:rsid w:val="000D772B"/>
    <w:rsid w:val="000E1115"/>
    <w:rsid w:val="000E1DD9"/>
    <w:rsid w:val="000F1DB4"/>
    <w:rsid w:val="000F306A"/>
    <w:rsid w:val="000F4669"/>
    <w:rsid w:val="000F6AFC"/>
    <w:rsid w:val="000F7E42"/>
    <w:rsid w:val="00100C28"/>
    <w:rsid w:val="0010165A"/>
    <w:rsid w:val="00102845"/>
    <w:rsid w:val="00102F7E"/>
    <w:rsid w:val="00103BC6"/>
    <w:rsid w:val="00104D64"/>
    <w:rsid w:val="001068EE"/>
    <w:rsid w:val="001071B3"/>
    <w:rsid w:val="001077A8"/>
    <w:rsid w:val="00107929"/>
    <w:rsid w:val="00114120"/>
    <w:rsid w:val="00115D6D"/>
    <w:rsid w:val="0011613B"/>
    <w:rsid w:val="0012116C"/>
    <w:rsid w:val="001225A4"/>
    <w:rsid w:val="001230BC"/>
    <w:rsid w:val="00123BC3"/>
    <w:rsid w:val="001256E7"/>
    <w:rsid w:val="00126CF1"/>
    <w:rsid w:val="00131944"/>
    <w:rsid w:val="00132D0F"/>
    <w:rsid w:val="00132FAE"/>
    <w:rsid w:val="001337A9"/>
    <w:rsid w:val="00140109"/>
    <w:rsid w:val="00140310"/>
    <w:rsid w:val="001407E3"/>
    <w:rsid w:val="00141876"/>
    <w:rsid w:val="00143004"/>
    <w:rsid w:val="00144EC9"/>
    <w:rsid w:val="0014502E"/>
    <w:rsid w:val="0014614B"/>
    <w:rsid w:val="00147247"/>
    <w:rsid w:val="001478F9"/>
    <w:rsid w:val="00150126"/>
    <w:rsid w:val="00150F4C"/>
    <w:rsid w:val="001530B6"/>
    <w:rsid w:val="00153286"/>
    <w:rsid w:val="00154986"/>
    <w:rsid w:val="001558D0"/>
    <w:rsid w:val="00156458"/>
    <w:rsid w:val="00157638"/>
    <w:rsid w:val="00160CB9"/>
    <w:rsid w:val="001626B1"/>
    <w:rsid w:val="00162EF3"/>
    <w:rsid w:val="00164F4E"/>
    <w:rsid w:val="00166DDD"/>
    <w:rsid w:val="001709D2"/>
    <w:rsid w:val="001733D9"/>
    <w:rsid w:val="00175369"/>
    <w:rsid w:val="00180212"/>
    <w:rsid w:val="0018127E"/>
    <w:rsid w:val="0018177F"/>
    <w:rsid w:val="00184C49"/>
    <w:rsid w:val="0018512F"/>
    <w:rsid w:val="0018517F"/>
    <w:rsid w:val="001851DF"/>
    <w:rsid w:val="0018543B"/>
    <w:rsid w:val="00185E89"/>
    <w:rsid w:val="00186301"/>
    <w:rsid w:val="001863E2"/>
    <w:rsid w:val="00186B93"/>
    <w:rsid w:val="00187139"/>
    <w:rsid w:val="00190BB0"/>
    <w:rsid w:val="00191670"/>
    <w:rsid w:val="00191B89"/>
    <w:rsid w:val="001935C5"/>
    <w:rsid w:val="0019576E"/>
    <w:rsid w:val="00195BE8"/>
    <w:rsid w:val="001967C7"/>
    <w:rsid w:val="001970CE"/>
    <w:rsid w:val="0019715A"/>
    <w:rsid w:val="001A0334"/>
    <w:rsid w:val="001A1279"/>
    <w:rsid w:val="001A2B5F"/>
    <w:rsid w:val="001A3177"/>
    <w:rsid w:val="001A5CDD"/>
    <w:rsid w:val="001A5E70"/>
    <w:rsid w:val="001B147B"/>
    <w:rsid w:val="001B16EA"/>
    <w:rsid w:val="001B4806"/>
    <w:rsid w:val="001B4D17"/>
    <w:rsid w:val="001B5527"/>
    <w:rsid w:val="001B7101"/>
    <w:rsid w:val="001B761E"/>
    <w:rsid w:val="001B76AA"/>
    <w:rsid w:val="001B795D"/>
    <w:rsid w:val="001C22F7"/>
    <w:rsid w:val="001C3026"/>
    <w:rsid w:val="001C580A"/>
    <w:rsid w:val="001C5DA7"/>
    <w:rsid w:val="001C758E"/>
    <w:rsid w:val="001D3570"/>
    <w:rsid w:val="001D3838"/>
    <w:rsid w:val="001D41D8"/>
    <w:rsid w:val="001D457B"/>
    <w:rsid w:val="001D4B59"/>
    <w:rsid w:val="001D54E1"/>
    <w:rsid w:val="001D5812"/>
    <w:rsid w:val="001D5EF5"/>
    <w:rsid w:val="001D7176"/>
    <w:rsid w:val="001D7A6D"/>
    <w:rsid w:val="001E057E"/>
    <w:rsid w:val="001E1A49"/>
    <w:rsid w:val="001E3145"/>
    <w:rsid w:val="001E46ED"/>
    <w:rsid w:val="001F05F7"/>
    <w:rsid w:val="001F2C02"/>
    <w:rsid w:val="001F31CB"/>
    <w:rsid w:val="001F46DB"/>
    <w:rsid w:val="001F4C6F"/>
    <w:rsid w:val="001F5954"/>
    <w:rsid w:val="001F665E"/>
    <w:rsid w:val="00201940"/>
    <w:rsid w:val="00201FEF"/>
    <w:rsid w:val="00202E76"/>
    <w:rsid w:val="00203468"/>
    <w:rsid w:val="00203B96"/>
    <w:rsid w:val="002045FC"/>
    <w:rsid w:val="00205320"/>
    <w:rsid w:val="002054B7"/>
    <w:rsid w:val="00205C50"/>
    <w:rsid w:val="00206741"/>
    <w:rsid w:val="00207DF9"/>
    <w:rsid w:val="00210BEB"/>
    <w:rsid w:val="00212C1C"/>
    <w:rsid w:val="00213EA5"/>
    <w:rsid w:val="00214CF0"/>
    <w:rsid w:val="002156EC"/>
    <w:rsid w:val="00221AC4"/>
    <w:rsid w:val="00221E00"/>
    <w:rsid w:val="00222092"/>
    <w:rsid w:val="002224BA"/>
    <w:rsid w:val="00223EF3"/>
    <w:rsid w:val="0022418C"/>
    <w:rsid w:val="00225353"/>
    <w:rsid w:val="00226531"/>
    <w:rsid w:val="00226B0F"/>
    <w:rsid w:val="00230C84"/>
    <w:rsid w:val="002316AD"/>
    <w:rsid w:val="0023177E"/>
    <w:rsid w:val="00231A00"/>
    <w:rsid w:val="00232065"/>
    <w:rsid w:val="00232FC1"/>
    <w:rsid w:val="00233142"/>
    <w:rsid w:val="00234860"/>
    <w:rsid w:val="002353AA"/>
    <w:rsid w:val="00235DC8"/>
    <w:rsid w:val="002365A0"/>
    <w:rsid w:val="00243B2A"/>
    <w:rsid w:val="00244520"/>
    <w:rsid w:val="002462AE"/>
    <w:rsid w:val="002474F9"/>
    <w:rsid w:val="002524AE"/>
    <w:rsid w:val="002539B7"/>
    <w:rsid w:val="0025477A"/>
    <w:rsid w:val="0025488E"/>
    <w:rsid w:val="002551C9"/>
    <w:rsid w:val="00256BAF"/>
    <w:rsid w:val="0025757F"/>
    <w:rsid w:val="0025796C"/>
    <w:rsid w:val="00261952"/>
    <w:rsid w:val="0026648B"/>
    <w:rsid w:val="002703E4"/>
    <w:rsid w:val="00271781"/>
    <w:rsid w:val="002749CC"/>
    <w:rsid w:val="00274ED4"/>
    <w:rsid w:val="00274EF2"/>
    <w:rsid w:val="0027611D"/>
    <w:rsid w:val="00276A3B"/>
    <w:rsid w:val="00276BAB"/>
    <w:rsid w:val="0027757C"/>
    <w:rsid w:val="00277692"/>
    <w:rsid w:val="00277970"/>
    <w:rsid w:val="00280B63"/>
    <w:rsid w:val="00281579"/>
    <w:rsid w:val="00281ADD"/>
    <w:rsid w:val="002845E5"/>
    <w:rsid w:val="00284DA4"/>
    <w:rsid w:val="00286E53"/>
    <w:rsid w:val="002875D7"/>
    <w:rsid w:val="0029032E"/>
    <w:rsid w:val="00290F21"/>
    <w:rsid w:val="002936E3"/>
    <w:rsid w:val="002939FD"/>
    <w:rsid w:val="00293E12"/>
    <w:rsid w:val="00294634"/>
    <w:rsid w:val="00294EB3"/>
    <w:rsid w:val="002952F3"/>
    <w:rsid w:val="002955B0"/>
    <w:rsid w:val="002963F7"/>
    <w:rsid w:val="00297C25"/>
    <w:rsid w:val="00297FE6"/>
    <w:rsid w:val="002A142A"/>
    <w:rsid w:val="002A1577"/>
    <w:rsid w:val="002A1B43"/>
    <w:rsid w:val="002A1D08"/>
    <w:rsid w:val="002A2BC7"/>
    <w:rsid w:val="002A3043"/>
    <w:rsid w:val="002A36FE"/>
    <w:rsid w:val="002A4357"/>
    <w:rsid w:val="002A73ED"/>
    <w:rsid w:val="002B04DE"/>
    <w:rsid w:val="002B0DCF"/>
    <w:rsid w:val="002B3092"/>
    <w:rsid w:val="002B32C3"/>
    <w:rsid w:val="002B4170"/>
    <w:rsid w:val="002B4E23"/>
    <w:rsid w:val="002B5942"/>
    <w:rsid w:val="002B69E9"/>
    <w:rsid w:val="002C05E1"/>
    <w:rsid w:val="002C0805"/>
    <w:rsid w:val="002C1809"/>
    <w:rsid w:val="002C297A"/>
    <w:rsid w:val="002C2B33"/>
    <w:rsid w:val="002C3700"/>
    <w:rsid w:val="002C3935"/>
    <w:rsid w:val="002C39BB"/>
    <w:rsid w:val="002C3F87"/>
    <w:rsid w:val="002C44E9"/>
    <w:rsid w:val="002C4789"/>
    <w:rsid w:val="002C583A"/>
    <w:rsid w:val="002C645F"/>
    <w:rsid w:val="002C7694"/>
    <w:rsid w:val="002D08CE"/>
    <w:rsid w:val="002D0931"/>
    <w:rsid w:val="002D0EB4"/>
    <w:rsid w:val="002D1132"/>
    <w:rsid w:val="002D16C5"/>
    <w:rsid w:val="002D171F"/>
    <w:rsid w:val="002D1B54"/>
    <w:rsid w:val="002D2210"/>
    <w:rsid w:val="002D7FC4"/>
    <w:rsid w:val="002E16E2"/>
    <w:rsid w:val="002E21E5"/>
    <w:rsid w:val="002E545A"/>
    <w:rsid w:val="002E7BD5"/>
    <w:rsid w:val="002F0759"/>
    <w:rsid w:val="002F3137"/>
    <w:rsid w:val="002F3A55"/>
    <w:rsid w:val="002F3F50"/>
    <w:rsid w:val="002F5720"/>
    <w:rsid w:val="002F7711"/>
    <w:rsid w:val="00300C23"/>
    <w:rsid w:val="00300EDA"/>
    <w:rsid w:val="00301C99"/>
    <w:rsid w:val="003026DE"/>
    <w:rsid w:val="00302FB3"/>
    <w:rsid w:val="00303EB2"/>
    <w:rsid w:val="003049F4"/>
    <w:rsid w:val="00304FD0"/>
    <w:rsid w:val="003054A9"/>
    <w:rsid w:val="003058FB"/>
    <w:rsid w:val="0030602D"/>
    <w:rsid w:val="00306FED"/>
    <w:rsid w:val="003075F9"/>
    <w:rsid w:val="00312780"/>
    <w:rsid w:val="00313DC6"/>
    <w:rsid w:val="0031446A"/>
    <w:rsid w:val="0031484A"/>
    <w:rsid w:val="00314A6C"/>
    <w:rsid w:val="0031764B"/>
    <w:rsid w:val="00317EAD"/>
    <w:rsid w:val="00317F55"/>
    <w:rsid w:val="0032025C"/>
    <w:rsid w:val="00321359"/>
    <w:rsid w:val="00321CFB"/>
    <w:rsid w:val="003222D7"/>
    <w:rsid w:val="00322651"/>
    <w:rsid w:val="00322A6E"/>
    <w:rsid w:val="003243B2"/>
    <w:rsid w:val="00325325"/>
    <w:rsid w:val="00326344"/>
    <w:rsid w:val="003266CB"/>
    <w:rsid w:val="00327ED0"/>
    <w:rsid w:val="003309F4"/>
    <w:rsid w:val="00334FE3"/>
    <w:rsid w:val="00336960"/>
    <w:rsid w:val="00336CD0"/>
    <w:rsid w:val="00337272"/>
    <w:rsid w:val="00337C21"/>
    <w:rsid w:val="00342220"/>
    <w:rsid w:val="00343095"/>
    <w:rsid w:val="00344B37"/>
    <w:rsid w:val="003451A0"/>
    <w:rsid w:val="003477FE"/>
    <w:rsid w:val="00350641"/>
    <w:rsid w:val="00350C14"/>
    <w:rsid w:val="00352024"/>
    <w:rsid w:val="0035272D"/>
    <w:rsid w:val="003527DD"/>
    <w:rsid w:val="00352ED1"/>
    <w:rsid w:val="003531CD"/>
    <w:rsid w:val="003532BB"/>
    <w:rsid w:val="00356C4C"/>
    <w:rsid w:val="003634D8"/>
    <w:rsid w:val="00365133"/>
    <w:rsid w:val="00365D83"/>
    <w:rsid w:val="003678BE"/>
    <w:rsid w:val="00367DC1"/>
    <w:rsid w:val="00371DDA"/>
    <w:rsid w:val="003733BD"/>
    <w:rsid w:val="00377855"/>
    <w:rsid w:val="00377A70"/>
    <w:rsid w:val="00381C0C"/>
    <w:rsid w:val="003858AC"/>
    <w:rsid w:val="00385976"/>
    <w:rsid w:val="00385E78"/>
    <w:rsid w:val="00386009"/>
    <w:rsid w:val="003876D6"/>
    <w:rsid w:val="00387BE9"/>
    <w:rsid w:val="003900B0"/>
    <w:rsid w:val="003905AA"/>
    <w:rsid w:val="00390830"/>
    <w:rsid w:val="00390989"/>
    <w:rsid w:val="00393DB4"/>
    <w:rsid w:val="00397529"/>
    <w:rsid w:val="003A0E05"/>
    <w:rsid w:val="003A1C03"/>
    <w:rsid w:val="003A2BD3"/>
    <w:rsid w:val="003A2C59"/>
    <w:rsid w:val="003A36A3"/>
    <w:rsid w:val="003A3C12"/>
    <w:rsid w:val="003A431C"/>
    <w:rsid w:val="003A4607"/>
    <w:rsid w:val="003A4F52"/>
    <w:rsid w:val="003A5309"/>
    <w:rsid w:val="003A5BB3"/>
    <w:rsid w:val="003A5D6B"/>
    <w:rsid w:val="003A6118"/>
    <w:rsid w:val="003A6162"/>
    <w:rsid w:val="003A721A"/>
    <w:rsid w:val="003B2A14"/>
    <w:rsid w:val="003B6497"/>
    <w:rsid w:val="003B772D"/>
    <w:rsid w:val="003B783C"/>
    <w:rsid w:val="003B7B68"/>
    <w:rsid w:val="003C0A0F"/>
    <w:rsid w:val="003C1D81"/>
    <w:rsid w:val="003C1DCB"/>
    <w:rsid w:val="003C3077"/>
    <w:rsid w:val="003C3F0B"/>
    <w:rsid w:val="003C4853"/>
    <w:rsid w:val="003C4F0B"/>
    <w:rsid w:val="003C62E4"/>
    <w:rsid w:val="003C71DA"/>
    <w:rsid w:val="003D1000"/>
    <w:rsid w:val="003D2C6F"/>
    <w:rsid w:val="003D55EB"/>
    <w:rsid w:val="003D6A04"/>
    <w:rsid w:val="003E067B"/>
    <w:rsid w:val="003E24DB"/>
    <w:rsid w:val="003E3CA9"/>
    <w:rsid w:val="003E3DD3"/>
    <w:rsid w:val="003E4DEA"/>
    <w:rsid w:val="003E77C8"/>
    <w:rsid w:val="003E7ECA"/>
    <w:rsid w:val="003F1204"/>
    <w:rsid w:val="003F2547"/>
    <w:rsid w:val="003F27C4"/>
    <w:rsid w:val="003F3F64"/>
    <w:rsid w:val="003F4026"/>
    <w:rsid w:val="003F48EB"/>
    <w:rsid w:val="003F4A44"/>
    <w:rsid w:val="003F53B7"/>
    <w:rsid w:val="003F6C95"/>
    <w:rsid w:val="003F7E11"/>
    <w:rsid w:val="00401740"/>
    <w:rsid w:val="00402AB3"/>
    <w:rsid w:val="00403559"/>
    <w:rsid w:val="00403C34"/>
    <w:rsid w:val="004049AA"/>
    <w:rsid w:val="00404AA8"/>
    <w:rsid w:val="00407909"/>
    <w:rsid w:val="00410FC3"/>
    <w:rsid w:val="0041145A"/>
    <w:rsid w:val="004123A2"/>
    <w:rsid w:val="0041431F"/>
    <w:rsid w:val="00414ED7"/>
    <w:rsid w:val="0041688E"/>
    <w:rsid w:val="00420A1E"/>
    <w:rsid w:val="00420FE9"/>
    <w:rsid w:val="004242B4"/>
    <w:rsid w:val="004259CC"/>
    <w:rsid w:val="00426974"/>
    <w:rsid w:val="00427538"/>
    <w:rsid w:val="00430173"/>
    <w:rsid w:val="004320BE"/>
    <w:rsid w:val="00432590"/>
    <w:rsid w:val="00435A18"/>
    <w:rsid w:val="00436E90"/>
    <w:rsid w:val="00436FBF"/>
    <w:rsid w:val="00440BB0"/>
    <w:rsid w:val="00440E3F"/>
    <w:rsid w:val="00442506"/>
    <w:rsid w:val="00443946"/>
    <w:rsid w:val="0044626C"/>
    <w:rsid w:val="0044664F"/>
    <w:rsid w:val="00447EE4"/>
    <w:rsid w:val="00450BE9"/>
    <w:rsid w:val="0045209B"/>
    <w:rsid w:val="00452DC1"/>
    <w:rsid w:val="00452F70"/>
    <w:rsid w:val="00452FF6"/>
    <w:rsid w:val="00453CB9"/>
    <w:rsid w:val="00455B19"/>
    <w:rsid w:val="004565B1"/>
    <w:rsid w:val="0045677C"/>
    <w:rsid w:val="00461569"/>
    <w:rsid w:val="0046203F"/>
    <w:rsid w:val="00463ADF"/>
    <w:rsid w:val="00463BC9"/>
    <w:rsid w:val="00464DFC"/>
    <w:rsid w:val="004658A9"/>
    <w:rsid w:val="004667FE"/>
    <w:rsid w:val="00467741"/>
    <w:rsid w:val="00467DF7"/>
    <w:rsid w:val="004703D2"/>
    <w:rsid w:val="00470E06"/>
    <w:rsid w:val="00473476"/>
    <w:rsid w:val="00474EF4"/>
    <w:rsid w:val="00475A87"/>
    <w:rsid w:val="00476696"/>
    <w:rsid w:val="00476A03"/>
    <w:rsid w:val="00477631"/>
    <w:rsid w:val="0048003D"/>
    <w:rsid w:val="00480532"/>
    <w:rsid w:val="00480E36"/>
    <w:rsid w:val="0048241B"/>
    <w:rsid w:val="00482BAC"/>
    <w:rsid w:val="00486B5F"/>
    <w:rsid w:val="00487A37"/>
    <w:rsid w:val="004920D2"/>
    <w:rsid w:val="00492F24"/>
    <w:rsid w:val="00496A54"/>
    <w:rsid w:val="004A00DC"/>
    <w:rsid w:val="004A0765"/>
    <w:rsid w:val="004A0AB2"/>
    <w:rsid w:val="004A1958"/>
    <w:rsid w:val="004A221B"/>
    <w:rsid w:val="004A2304"/>
    <w:rsid w:val="004A2656"/>
    <w:rsid w:val="004A28C7"/>
    <w:rsid w:val="004A3DFC"/>
    <w:rsid w:val="004A58DA"/>
    <w:rsid w:val="004A6219"/>
    <w:rsid w:val="004B18CD"/>
    <w:rsid w:val="004B1AC2"/>
    <w:rsid w:val="004B1D01"/>
    <w:rsid w:val="004B5F22"/>
    <w:rsid w:val="004B6BAC"/>
    <w:rsid w:val="004C1873"/>
    <w:rsid w:val="004C37EE"/>
    <w:rsid w:val="004C57ED"/>
    <w:rsid w:val="004C68D0"/>
    <w:rsid w:val="004D05E5"/>
    <w:rsid w:val="004D0B1C"/>
    <w:rsid w:val="004D0F43"/>
    <w:rsid w:val="004D1350"/>
    <w:rsid w:val="004D14D0"/>
    <w:rsid w:val="004D1CE6"/>
    <w:rsid w:val="004D2597"/>
    <w:rsid w:val="004D294B"/>
    <w:rsid w:val="004D2DD8"/>
    <w:rsid w:val="004D5FF6"/>
    <w:rsid w:val="004D66F0"/>
    <w:rsid w:val="004D6F49"/>
    <w:rsid w:val="004D76BF"/>
    <w:rsid w:val="004E19AE"/>
    <w:rsid w:val="004E1B2D"/>
    <w:rsid w:val="004E1C4B"/>
    <w:rsid w:val="004E3930"/>
    <w:rsid w:val="004E49EE"/>
    <w:rsid w:val="004E5125"/>
    <w:rsid w:val="004E5769"/>
    <w:rsid w:val="004E5EA8"/>
    <w:rsid w:val="004E69A4"/>
    <w:rsid w:val="004F283A"/>
    <w:rsid w:val="004F36E9"/>
    <w:rsid w:val="004F5F9C"/>
    <w:rsid w:val="004F62B7"/>
    <w:rsid w:val="00500AEB"/>
    <w:rsid w:val="00503635"/>
    <w:rsid w:val="00505649"/>
    <w:rsid w:val="00505AB3"/>
    <w:rsid w:val="00506590"/>
    <w:rsid w:val="00506A34"/>
    <w:rsid w:val="00511799"/>
    <w:rsid w:val="00511AF8"/>
    <w:rsid w:val="00512C7F"/>
    <w:rsid w:val="0051349B"/>
    <w:rsid w:val="00514983"/>
    <w:rsid w:val="00521E78"/>
    <w:rsid w:val="00522FCB"/>
    <w:rsid w:val="00525330"/>
    <w:rsid w:val="005254A5"/>
    <w:rsid w:val="005267E8"/>
    <w:rsid w:val="00531831"/>
    <w:rsid w:val="00532D43"/>
    <w:rsid w:val="00533D65"/>
    <w:rsid w:val="00534ED7"/>
    <w:rsid w:val="00535418"/>
    <w:rsid w:val="00542419"/>
    <w:rsid w:val="00543BB8"/>
    <w:rsid w:val="00547947"/>
    <w:rsid w:val="00551494"/>
    <w:rsid w:val="00551EBE"/>
    <w:rsid w:val="00552F3E"/>
    <w:rsid w:val="005542B4"/>
    <w:rsid w:val="00555460"/>
    <w:rsid w:val="00555B5E"/>
    <w:rsid w:val="005566CB"/>
    <w:rsid w:val="005568A5"/>
    <w:rsid w:val="00556FC9"/>
    <w:rsid w:val="005577FE"/>
    <w:rsid w:val="00557944"/>
    <w:rsid w:val="00557D3F"/>
    <w:rsid w:val="005604B6"/>
    <w:rsid w:val="005605B6"/>
    <w:rsid w:val="00561CB1"/>
    <w:rsid w:val="005631E6"/>
    <w:rsid w:val="00565622"/>
    <w:rsid w:val="0056697D"/>
    <w:rsid w:val="00566C6A"/>
    <w:rsid w:val="005679E4"/>
    <w:rsid w:val="0057082A"/>
    <w:rsid w:val="00570BCC"/>
    <w:rsid w:val="0057287E"/>
    <w:rsid w:val="00572B3F"/>
    <w:rsid w:val="00572C6B"/>
    <w:rsid w:val="005750AA"/>
    <w:rsid w:val="0057554C"/>
    <w:rsid w:val="00575D7C"/>
    <w:rsid w:val="00577A57"/>
    <w:rsid w:val="00577D72"/>
    <w:rsid w:val="005802AB"/>
    <w:rsid w:val="005803F0"/>
    <w:rsid w:val="00585731"/>
    <w:rsid w:val="00592595"/>
    <w:rsid w:val="00593572"/>
    <w:rsid w:val="00595354"/>
    <w:rsid w:val="00595E65"/>
    <w:rsid w:val="0059632B"/>
    <w:rsid w:val="005A51C7"/>
    <w:rsid w:val="005A5693"/>
    <w:rsid w:val="005B059E"/>
    <w:rsid w:val="005B1CBD"/>
    <w:rsid w:val="005B37D7"/>
    <w:rsid w:val="005B57CA"/>
    <w:rsid w:val="005B582F"/>
    <w:rsid w:val="005B680C"/>
    <w:rsid w:val="005B7326"/>
    <w:rsid w:val="005C00C2"/>
    <w:rsid w:val="005C4343"/>
    <w:rsid w:val="005C53B1"/>
    <w:rsid w:val="005C56F1"/>
    <w:rsid w:val="005C6AA6"/>
    <w:rsid w:val="005D02CA"/>
    <w:rsid w:val="005D0694"/>
    <w:rsid w:val="005D074D"/>
    <w:rsid w:val="005D1FBB"/>
    <w:rsid w:val="005D3C24"/>
    <w:rsid w:val="005D3DF2"/>
    <w:rsid w:val="005D4B00"/>
    <w:rsid w:val="005D6AF9"/>
    <w:rsid w:val="005D7A5F"/>
    <w:rsid w:val="005E01A1"/>
    <w:rsid w:val="005E0F0A"/>
    <w:rsid w:val="005E21F5"/>
    <w:rsid w:val="005E2B78"/>
    <w:rsid w:val="005E4246"/>
    <w:rsid w:val="005E44F9"/>
    <w:rsid w:val="005E48AC"/>
    <w:rsid w:val="005E54A5"/>
    <w:rsid w:val="005E5FFF"/>
    <w:rsid w:val="005E7328"/>
    <w:rsid w:val="005F2BED"/>
    <w:rsid w:val="005F463C"/>
    <w:rsid w:val="005F5513"/>
    <w:rsid w:val="005F6286"/>
    <w:rsid w:val="005F75E6"/>
    <w:rsid w:val="005F7C15"/>
    <w:rsid w:val="00602AB3"/>
    <w:rsid w:val="00603C64"/>
    <w:rsid w:val="00604A92"/>
    <w:rsid w:val="006052BD"/>
    <w:rsid w:val="00606984"/>
    <w:rsid w:val="0060721F"/>
    <w:rsid w:val="00610EAF"/>
    <w:rsid w:val="00611B40"/>
    <w:rsid w:val="00612DAB"/>
    <w:rsid w:val="00613814"/>
    <w:rsid w:val="00614EED"/>
    <w:rsid w:val="00617A01"/>
    <w:rsid w:val="00621187"/>
    <w:rsid w:val="00621478"/>
    <w:rsid w:val="00624CEA"/>
    <w:rsid w:val="00624D8E"/>
    <w:rsid w:val="0062716C"/>
    <w:rsid w:val="00630B0C"/>
    <w:rsid w:val="00631692"/>
    <w:rsid w:val="00633F1E"/>
    <w:rsid w:val="00635194"/>
    <w:rsid w:val="006352D2"/>
    <w:rsid w:val="00637C0C"/>
    <w:rsid w:val="00637FE8"/>
    <w:rsid w:val="00640B85"/>
    <w:rsid w:val="00640C7D"/>
    <w:rsid w:val="00640FFE"/>
    <w:rsid w:val="006439C2"/>
    <w:rsid w:val="00643AAC"/>
    <w:rsid w:val="00643F2D"/>
    <w:rsid w:val="00644DCF"/>
    <w:rsid w:val="00645E6F"/>
    <w:rsid w:val="00646ABC"/>
    <w:rsid w:val="006472FD"/>
    <w:rsid w:val="006473A1"/>
    <w:rsid w:val="00647FBC"/>
    <w:rsid w:val="00651B5E"/>
    <w:rsid w:val="006531FC"/>
    <w:rsid w:val="00654071"/>
    <w:rsid w:val="0065476F"/>
    <w:rsid w:val="006547DF"/>
    <w:rsid w:val="0065496C"/>
    <w:rsid w:val="00663E57"/>
    <w:rsid w:val="00664330"/>
    <w:rsid w:val="00664400"/>
    <w:rsid w:val="00664C48"/>
    <w:rsid w:val="00665550"/>
    <w:rsid w:val="00672AD5"/>
    <w:rsid w:val="00673331"/>
    <w:rsid w:val="00673669"/>
    <w:rsid w:val="00674202"/>
    <w:rsid w:val="00675F46"/>
    <w:rsid w:val="00676282"/>
    <w:rsid w:val="00677887"/>
    <w:rsid w:val="006809E0"/>
    <w:rsid w:val="00680A4F"/>
    <w:rsid w:val="00680AFD"/>
    <w:rsid w:val="00683128"/>
    <w:rsid w:val="00683E8C"/>
    <w:rsid w:val="00684F5A"/>
    <w:rsid w:val="00687306"/>
    <w:rsid w:val="0069008F"/>
    <w:rsid w:val="00690348"/>
    <w:rsid w:val="00692665"/>
    <w:rsid w:val="0069471E"/>
    <w:rsid w:val="006961E3"/>
    <w:rsid w:val="00696DA5"/>
    <w:rsid w:val="006975A4"/>
    <w:rsid w:val="006A2AA7"/>
    <w:rsid w:val="006A53FB"/>
    <w:rsid w:val="006A675E"/>
    <w:rsid w:val="006A6B5E"/>
    <w:rsid w:val="006A7DA2"/>
    <w:rsid w:val="006B15DB"/>
    <w:rsid w:val="006B16DD"/>
    <w:rsid w:val="006B2087"/>
    <w:rsid w:val="006B2B00"/>
    <w:rsid w:val="006B4286"/>
    <w:rsid w:val="006B4D9A"/>
    <w:rsid w:val="006B5A85"/>
    <w:rsid w:val="006B696A"/>
    <w:rsid w:val="006B6ADC"/>
    <w:rsid w:val="006C1852"/>
    <w:rsid w:val="006C1A18"/>
    <w:rsid w:val="006C2707"/>
    <w:rsid w:val="006C319F"/>
    <w:rsid w:val="006C3219"/>
    <w:rsid w:val="006C325B"/>
    <w:rsid w:val="006C4012"/>
    <w:rsid w:val="006C4926"/>
    <w:rsid w:val="006C4F57"/>
    <w:rsid w:val="006C4FE7"/>
    <w:rsid w:val="006C5079"/>
    <w:rsid w:val="006C61C7"/>
    <w:rsid w:val="006D0125"/>
    <w:rsid w:val="006D0561"/>
    <w:rsid w:val="006D0D54"/>
    <w:rsid w:val="006D13CD"/>
    <w:rsid w:val="006D2830"/>
    <w:rsid w:val="006D2D24"/>
    <w:rsid w:val="006D33ED"/>
    <w:rsid w:val="006D4E91"/>
    <w:rsid w:val="006D56AD"/>
    <w:rsid w:val="006D5DB1"/>
    <w:rsid w:val="006D764D"/>
    <w:rsid w:val="006E521C"/>
    <w:rsid w:val="006E5367"/>
    <w:rsid w:val="006E63A1"/>
    <w:rsid w:val="006E6617"/>
    <w:rsid w:val="006E7D19"/>
    <w:rsid w:val="006F0386"/>
    <w:rsid w:val="006F1016"/>
    <w:rsid w:val="006F3512"/>
    <w:rsid w:val="006F49C2"/>
    <w:rsid w:val="006F547A"/>
    <w:rsid w:val="006F5B6B"/>
    <w:rsid w:val="00700D5C"/>
    <w:rsid w:val="007010BA"/>
    <w:rsid w:val="00701984"/>
    <w:rsid w:val="00701E27"/>
    <w:rsid w:val="00703989"/>
    <w:rsid w:val="00704889"/>
    <w:rsid w:val="007048B9"/>
    <w:rsid w:val="00705CB3"/>
    <w:rsid w:val="00707A55"/>
    <w:rsid w:val="00707D30"/>
    <w:rsid w:val="00712AC6"/>
    <w:rsid w:val="00712DE1"/>
    <w:rsid w:val="007146A9"/>
    <w:rsid w:val="00715396"/>
    <w:rsid w:val="00721488"/>
    <w:rsid w:val="00721AEA"/>
    <w:rsid w:val="00722062"/>
    <w:rsid w:val="00722662"/>
    <w:rsid w:val="00722839"/>
    <w:rsid w:val="007229BA"/>
    <w:rsid w:val="0072301C"/>
    <w:rsid w:val="007242B6"/>
    <w:rsid w:val="00724A08"/>
    <w:rsid w:val="00726897"/>
    <w:rsid w:val="0072703F"/>
    <w:rsid w:val="007306C7"/>
    <w:rsid w:val="007339E2"/>
    <w:rsid w:val="00733B40"/>
    <w:rsid w:val="007340ED"/>
    <w:rsid w:val="00734EC8"/>
    <w:rsid w:val="0073540A"/>
    <w:rsid w:val="00735DC2"/>
    <w:rsid w:val="00736BD0"/>
    <w:rsid w:val="007409EA"/>
    <w:rsid w:val="007414C6"/>
    <w:rsid w:val="007418CA"/>
    <w:rsid w:val="0074486E"/>
    <w:rsid w:val="0074557C"/>
    <w:rsid w:val="00746BCE"/>
    <w:rsid w:val="00752A00"/>
    <w:rsid w:val="00755065"/>
    <w:rsid w:val="00755664"/>
    <w:rsid w:val="007568C7"/>
    <w:rsid w:val="00760A5A"/>
    <w:rsid w:val="00762FD9"/>
    <w:rsid w:val="00764AEA"/>
    <w:rsid w:val="00766B5D"/>
    <w:rsid w:val="00767201"/>
    <w:rsid w:val="00767572"/>
    <w:rsid w:val="00767A97"/>
    <w:rsid w:val="00771D66"/>
    <w:rsid w:val="00772151"/>
    <w:rsid w:val="00772421"/>
    <w:rsid w:val="007750BF"/>
    <w:rsid w:val="0077637F"/>
    <w:rsid w:val="00777F3C"/>
    <w:rsid w:val="007817BE"/>
    <w:rsid w:val="007852A2"/>
    <w:rsid w:val="00787772"/>
    <w:rsid w:val="007929DD"/>
    <w:rsid w:val="00793595"/>
    <w:rsid w:val="007A0864"/>
    <w:rsid w:val="007A6159"/>
    <w:rsid w:val="007A772B"/>
    <w:rsid w:val="007B2038"/>
    <w:rsid w:val="007B3150"/>
    <w:rsid w:val="007B3192"/>
    <w:rsid w:val="007B4CC2"/>
    <w:rsid w:val="007B60EC"/>
    <w:rsid w:val="007B6397"/>
    <w:rsid w:val="007B710A"/>
    <w:rsid w:val="007C0513"/>
    <w:rsid w:val="007C0DAB"/>
    <w:rsid w:val="007C135F"/>
    <w:rsid w:val="007C5CF4"/>
    <w:rsid w:val="007C74BB"/>
    <w:rsid w:val="007C7ECF"/>
    <w:rsid w:val="007D019B"/>
    <w:rsid w:val="007D033A"/>
    <w:rsid w:val="007D1022"/>
    <w:rsid w:val="007D1099"/>
    <w:rsid w:val="007D1B95"/>
    <w:rsid w:val="007D1F0E"/>
    <w:rsid w:val="007D3EB7"/>
    <w:rsid w:val="007D4166"/>
    <w:rsid w:val="007D4D0D"/>
    <w:rsid w:val="007D4F7A"/>
    <w:rsid w:val="007E577A"/>
    <w:rsid w:val="007E6ACE"/>
    <w:rsid w:val="007E74C2"/>
    <w:rsid w:val="007F0017"/>
    <w:rsid w:val="007F1E9E"/>
    <w:rsid w:val="007F1FC3"/>
    <w:rsid w:val="007F2109"/>
    <w:rsid w:val="007F4C6A"/>
    <w:rsid w:val="007F6D04"/>
    <w:rsid w:val="007F7629"/>
    <w:rsid w:val="007F7BE2"/>
    <w:rsid w:val="007F7E0F"/>
    <w:rsid w:val="008001D0"/>
    <w:rsid w:val="0080210C"/>
    <w:rsid w:val="00802AC2"/>
    <w:rsid w:val="00802D3F"/>
    <w:rsid w:val="008033C4"/>
    <w:rsid w:val="00803E4A"/>
    <w:rsid w:val="00807905"/>
    <w:rsid w:val="00807F8B"/>
    <w:rsid w:val="008109AF"/>
    <w:rsid w:val="008109B6"/>
    <w:rsid w:val="00810CCE"/>
    <w:rsid w:val="00811F07"/>
    <w:rsid w:val="00811FA9"/>
    <w:rsid w:val="00814AF0"/>
    <w:rsid w:val="0081579B"/>
    <w:rsid w:val="00816229"/>
    <w:rsid w:val="00816C60"/>
    <w:rsid w:val="00820792"/>
    <w:rsid w:val="00820A29"/>
    <w:rsid w:val="00821F1E"/>
    <w:rsid w:val="00823BBD"/>
    <w:rsid w:val="008241FE"/>
    <w:rsid w:val="0082489A"/>
    <w:rsid w:val="00824CE4"/>
    <w:rsid w:val="0082675A"/>
    <w:rsid w:val="00826A3E"/>
    <w:rsid w:val="00826CFC"/>
    <w:rsid w:val="008278D7"/>
    <w:rsid w:val="008313EA"/>
    <w:rsid w:val="00831B5E"/>
    <w:rsid w:val="0083218E"/>
    <w:rsid w:val="00835A09"/>
    <w:rsid w:val="00835C54"/>
    <w:rsid w:val="008367E7"/>
    <w:rsid w:val="00837937"/>
    <w:rsid w:val="00841148"/>
    <w:rsid w:val="00841AD2"/>
    <w:rsid w:val="00841BF3"/>
    <w:rsid w:val="00842CBE"/>
    <w:rsid w:val="00845EAC"/>
    <w:rsid w:val="00851D46"/>
    <w:rsid w:val="00857F00"/>
    <w:rsid w:val="008606FC"/>
    <w:rsid w:val="008637FC"/>
    <w:rsid w:val="008644B6"/>
    <w:rsid w:val="00864858"/>
    <w:rsid w:val="00866548"/>
    <w:rsid w:val="008678DF"/>
    <w:rsid w:val="0087037D"/>
    <w:rsid w:val="00870A69"/>
    <w:rsid w:val="00873A40"/>
    <w:rsid w:val="008741EE"/>
    <w:rsid w:val="008745FE"/>
    <w:rsid w:val="00876703"/>
    <w:rsid w:val="008778E3"/>
    <w:rsid w:val="00880FA8"/>
    <w:rsid w:val="008836CC"/>
    <w:rsid w:val="00883A73"/>
    <w:rsid w:val="008847B2"/>
    <w:rsid w:val="008860B5"/>
    <w:rsid w:val="008862C1"/>
    <w:rsid w:val="00891966"/>
    <w:rsid w:val="00891C3B"/>
    <w:rsid w:val="00892595"/>
    <w:rsid w:val="00893B57"/>
    <w:rsid w:val="0089429C"/>
    <w:rsid w:val="00894B32"/>
    <w:rsid w:val="008A0784"/>
    <w:rsid w:val="008A12FC"/>
    <w:rsid w:val="008A254F"/>
    <w:rsid w:val="008A2DB7"/>
    <w:rsid w:val="008A2DF8"/>
    <w:rsid w:val="008A3C2E"/>
    <w:rsid w:val="008A7DBB"/>
    <w:rsid w:val="008B0277"/>
    <w:rsid w:val="008B2876"/>
    <w:rsid w:val="008B307C"/>
    <w:rsid w:val="008B3AD6"/>
    <w:rsid w:val="008B4BD3"/>
    <w:rsid w:val="008B4D76"/>
    <w:rsid w:val="008B5904"/>
    <w:rsid w:val="008B5C80"/>
    <w:rsid w:val="008B5F0B"/>
    <w:rsid w:val="008C011A"/>
    <w:rsid w:val="008C0604"/>
    <w:rsid w:val="008C246D"/>
    <w:rsid w:val="008C3A5B"/>
    <w:rsid w:val="008C45AF"/>
    <w:rsid w:val="008C4BEE"/>
    <w:rsid w:val="008C5F03"/>
    <w:rsid w:val="008C5F1F"/>
    <w:rsid w:val="008C7377"/>
    <w:rsid w:val="008C75BA"/>
    <w:rsid w:val="008D2285"/>
    <w:rsid w:val="008D3310"/>
    <w:rsid w:val="008D7A66"/>
    <w:rsid w:val="008E12D2"/>
    <w:rsid w:val="008E1A99"/>
    <w:rsid w:val="008E2028"/>
    <w:rsid w:val="008E3684"/>
    <w:rsid w:val="008E3FDA"/>
    <w:rsid w:val="008E4067"/>
    <w:rsid w:val="008E5A5E"/>
    <w:rsid w:val="008E6B83"/>
    <w:rsid w:val="008F4BD0"/>
    <w:rsid w:val="00900E03"/>
    <w:rsid w:val="00901413"/>
    <w:rsid w:val="009019CA"/>
    <w:rsid w:val="00904A34"/>
    <w:rsid w:val="00905CB6"/>
    <w:rsid w:val="009107D7"/>
    <w:rsid w:val="00911EA6"/>
    <w:rsid w:val="00911FDF"/>
    <w:rsid w:val="00912B5D"/>
    <w:rsid w:val="00913BAC"/>
    <w:rsid w:val="00913CEC"/>
    <w:rsid w:val="0091685C"/>
    <w:rsid w:val="00916E6F"/>
    <w:rsid w:val="00920C72"/>
    <w:rsid w:val="00921F0C"/>
    <w:rsid w:val="00923024"/>
    <w:rsid w:val="0092628A"/>
    <w:rsid w:val="00926714"/>
    <w:rsid w:val="009268BF"/>
    <w:rsid w:val="00926DB0"/>
    <w:rsid w:val="00927DF8"/>
    <w:rsid w:val="00927F2E"/>
    <w:rsid w:val="009328CF"/>
    <w:rsid w:val="00933C13"/>
    <w:rsid w:val="0093541E"/>
    <w:rsid w:val="00936DAA"/>
    <w:rsid w:val="0094363D"/>
    <w:rsid w:val="00944425"/>
    <w:rsid w:val="009465CB"/>
    <w:rsid w:val="00947311"/>
    <w:rsid w:val="00950541"/>
    <w:rsid w:val="00950AC9"/>
    <w:rsid w:val="00950C81"/>
    <w:rsid w:val="0095305A"/>
    <w:rsid w:val="009536A6"/>
    <w:rsid w:val="0095490C"/>
    <w:rsid w:val="00957AD2"/>
    <w:rsid w:val="009617AE"/>
    <w:rsid w:val="00963767"/>
    <w:rsid w:val="00963A1E"/>
    <w:rsid w:val="0096423A"/>
    <w:rsid w:val="009668DC"/>
    <w:rsid w:val="00966CAE"/>
    <w:rsid w:val="009704D5"/>
    <w:rsid w:val="00970C6D"/>
    <w:rsid w:val="00970D62"/>
    <w:rsid w:val="0097787D"/>
    <w:rsid w:val="00981A4D"/>
    <w:rsid w:val="00981AE2"/>
    <w:rsid w:val="009820D7"/>
    <w:rsid w:val="00982408"/>
    <w:rsid w:val="0098286D"/>
    <w:rsid w:val="009838B9"/>
    <w:rsid w:val="00983B08"/>
    <w:rsid w:val="009844A1"/>
    <w:rsid w:val="0099314A"/>
    <w:rsid w:val="00993B87"/>
    <w:rsid w:val="00995A11"/>
    <w:rsid w:val="00995BFD"/>
    <w:rsid w:val="009A1013"/>
    <w:rsid w:val="009A2E59"/>
    <w:rsid w:val="009A440D"/>
    <w:rsid w:val="009A4EFD"/>
    <w:rsid w:val="009A5AC8"/>
    <w:rsid w:val="009A5D74"/>
    <w:rsid w:val="009B1BFB"/>
    <w:rsid w:val="009B265B"/>
    <w:rsid w:val="009B3381"/>
    <w:rsid w:val="009B3EB6"/>
    <w:rsid w:val="009B44F1"/>
    <w:rsid w:val="009B468C"/>
    <w:rsid w:val="009B6D32"/>
    <w:rsid w:val="009C09C3"/>
    <w:rsid w:val="009C23FF"/>
    <w:rsid w:val="009C323A"/>
    <w:rsid w:val="009C3A63"/>
    <w:rsid w:val="009C3D47"/>
    <w:rsid w:val="009C503A"/>
    <w:rsid w:val="009C734C"/>
    <w:rsid w:val="009C7803"/>
    <w:rsid w:val="009C78AC"/>
    <w:rsid w:val="009D001D"/>
    <w:rsid w:val="009D113D"/>
    <w:rsid w:val="009D274D"/>
    <w:rsid w:val="009E07DB"/>
    <w:rsid w:val="009E09EF"/>
    <w:rsid w:val="009E113A"/>
    <w:rsid w:val="009E27EB"/>
    <w:rsid w:val="009E38E1"/>
    <w:rsid w:val="009E5C8D"/>
    <w:rsid w:val="009E7B61"/>
    <w:rsid w:val="009F1CF7"/>
    <w:rsid w:val="009F2685"/>
    <w:rsid w:val="009F2C2C"/>
    <w:rsid w:val="009F2C7A"/>
    <w:rsid w:val="009F2CA4"/>
    <w:rsid w:val="009F5941"/>
    <w:rsid w:val="009F5D36"/>
    <w:rsid w:val="00A01B0C"/>
    <w:rsid w:val="00A03CA2"/>
    <w:rsid w:val="00A03E1E"/>
    <w:rsid w:val="00A047BF"/>
    <w:rsid w:val="00A04E52"/>
    <w:rsid w:val="00A05B96"/>
    <w:rsid w:val="00A06062"/>
    <w:rsid w:val="00A0723C"/>
    <w:rsid w:val="00A07422"/>
    <w:rsid w:val="00A07AB5"/>
    <w:rsid w:val="00A10CB3"/>
    <w:rsid w:val="00A12061"/>
    <w:rsid w:val="00A13292"/>
    <w:rsid w:val="00A14EF9"/>
    <w:rsid w:val="00A15145"/>
    <w:rsid w:val="00A15BEE"/>
    <w:rsid w:val="00A16254"/>
    <w:rsid w:val="00A170F7"/>
    <w:rsid w:val="00A1789B"/>
    <w:rsid w:val="00A17F2A"/>
    <w:rsid w:val="00A210DC"/>
    <w:rsid w:val="00A21152"/>
    <w:rsid w:val="00A21187"/>
    <w:rsid w:val="00A21B11"/>
    <w:rsid w:val="00A23582"/>
    <w:rsid w:val="00A23EF1"/>
    <w:rsid w:val="00A2668E"/>
    <w:rsid w:val="00A26999"/>
    <w:rsid w:val="00A331F1"/>
    <w:rsid w:val="00A343C8"/>
    <w:rsid w:val="00A3554F"/>
    <w:rsid w:val="00A35F0F"/>
    <w:rsid w:val="00A367B7"/>
    <w:rsid w:val="00A41050"/>
    <w:rsid w:val="00A41FD0"/>
    <w:rsid w:val="00A4309A"/>
    <w:rsid w:val="00A43CEB"/>
    <w:rsid w:val="00A43D87"/>
    <w:rsid w:val="00A4452E"/>
    <w:rsid w:val="00A445B9"/>
    <w:rsid w:val="00A4639B"/>
    <w:rsid w:val="00A47B64"/>
    <w:rsid w:val="00A5034E"/>
    <w:rsid w:val="00A505A2"/>
    <w:rsid w:val="00A511B0"/>
    <w:rsid w:val="00A51457"/>
    <w:rsid w:val="00A52E69"/>
    <w:rsid w:val="00A53224"/>
    <w:rsid w:val="00A5570B"/>
    <w:rsid w:val="00A55CEB"/>
    <w:rsid w:val="00A55DB4"/>
    <w:rsid w:val="00A56A0B"/>
    <w:rsid w:val="00A56C77"/>
    <w:rsid w:val="00A62580"/>
    <w:rsid w:val="00A62E6D"/>
    <w:rsid w:val="00A62F50"/>
    <w:rsid w:val="00A63D64"/>
    <w:rsid w:val="00A659D4"/>
    <w:rsid w:val="00A6772C"/>
    <w:rsid w:val="00A67FC1"/>
    <w:rsid w:val="00A713D4"/>
    <w:rsid w:val="00A71576"/>
    <w:rsid w:val="00A738D0"/>
    <w:rsid w:val="00A73B9A"/>
    <w:rsid w:val="00A74279"/>
    <w:rsid w:val="00A74738"/>
    <w:rsid w:val="00A749D4"/>
    <w:rsid w:val="00A74AFD"/>
    <w:rsid w:val="00A75A76"/>
    <w:rsid w:val="00A760A0"/>
    <w:rsid w:val="00A7685E"/>
    <w:rsid w:val="00A772EA"/>
    <w:rsid w:val="00A778D8"/>
    <w:rsid w:val="00A80339"/>
    <w:rsid w:val="00A804A7"/>
    <w:rsid w:val="00A81A11"/>
    <w:rsid w:val="00A82A12"/>
    <w:rsid w:val="00A8430B"/>
    <w:rsid w:val="00A848E7"/>
    <w:rsid w:val="00A87162"/>
    <w:rsid w:val="00A90AEA"/>
    <w:rsid w:val="00A92547"/>
    <w:rsid w:val="00A9271B"/>
    <w:rsid w:val="00A9582B"/>
    <w:rsid w:val="00A95E35"/>
    <w:rsid w:val="00A95EDB"/>
    <w:rsid w:val="00A96DA8"/>
    <w:rsid w:val="00AA0D8B"/>
    <w:rsid w:val="00AA11AB"/>
    <w:rsid w:val="00AA296D"/>
    <w:rsid w:val="00AA32C9"/>
    <w:rsid w:val="00AA463C"/>
    <w:rsid w:val="00AA70B3"/>
    <w:rsid w:val="00AB218E"/>
    <w:rsid w:val="00AB220F"/>
    <w:rsid w:val="00AB40AD"/>
    <w:rsid w:val="00AB50BC"/>
    <w:rsid w:val="00AB7098"/>
    <w:rsid w:val="00AC0A7B"/>
    <w:rsid w:val="00AC3D2F"/>
    <w:rsid w:val="00AC62BF"/>
    <w:rsid w:val="00AC62F4"/>
    <w:rsid w:val="00AD1653"/>
    <w:rsid w:val="00AD1937"/>
    <w:rsid w:val="00AD1DD9"/>
    <w:rsid w:val="00AD29E8"/>
    <w:rsid w:val="00AD4444"/>
    <w:rsid w:val="00AD524A"/>
    <w:rsid w:val="00AD5B62"/>
    <w:rsid w:val="00AD6183"/>
    <w:rsid w:val="00AD62EF"/>
    <w:rsid w:val="00AD7CE5"/>
    <w:rsid w:val="00AE1D12"/>
    <w:rsid w:val="00AE27B9"/>
    <w:rsid w:val="00AE2DB9"/>
    <w:rsid w:val="00AE3838"/>
    <w:rsid w:val="00AE3C08"/>
    <w:rsid w:val="00AE48A7"/>
    <w:rsid w:val="00AE7C4B"/>
    <w:rsid w:val="00AF0369"/>
    <w:rsid w:val="00AF0660"/>
    <w:rsid w:val="00AF1126"/>
    <w:rsid w:val="00AF228D"/>
    <w:rsid w:val="00AF2D79"/>
    <w:rsid w:val="00AF3C43"/>
    <w:rsid w:val="00AF4309"/>
    <w:rsid w:val="00AF4D80"/>
    <w:rsid w:val="00AF59D6"/>
    <w:rsid w:val="00AF6B5F"/>
    <w:rsid w:val="00AF70C1"/>
    <w:rsid w:val="00AF77C1"/>
    <w:rsid w:val="00AF793A"/>
    <w:rsid w:val="00B00001"/>
    <w:rsid w:val="00B011CC"/>
    <w:rsid w:val="00B01FE4"/>
    <w:rsid w:val="00B02D9C"/>
    <w:rsid w:val="00B03254"/>
    <w:rsid w:val="00B0362E"/>
    <w:rsid w:val="00B0384F"/>
    <w:rsid w:val="00B059CC"/>
    <w:rsid w:val="00B05EF8"/>
    <w:rsid w:val="00B05F5F"/>
    <w:rsid w:val="00B061CF"/>
    <w:rsid w:val="00B06926"/>
    <w:rsid w:val="00B075F5"/>
    <w:rsid w:val="00B0791A"/>
    <w:rsid w:val="00B07BA7"/>
    <w:rsid w:val="00B11470"/>
    <w:rsid w:val="00B1180A"/>
    <w:rsid w:val="00B14BEC"/>
    <w:rsid w:val="00B15DE0"/>
    <w:rsid w:val="00B2346D"/>
    <w:rsid w:val="00B23540"/>
    <w:rsid w:val="00B23816"/>
    <w:rsid w:val="00B23D57"/>
    <w:rsid w:val="00B24050"/>
    <w:rsid w:val="00B26A9E"/>
    <w:rsid w:val="00B27611"/>
    <w:rsid w:val="00B30409"/>
    <w:rsid w:val="00B30848"/>
    <w:rsid w:val="00B33BAD"/>
    <w:rsid w:val="00B33E2A"/>
    <w:rsid w:val="00B36FF1"/>
    <w:rsid w:val="00B3774D"/>
    <w:rsid w:val="00B407F4"/>
    <w:rsid w:val="00B4112F"/>
    <w:rsid w:val="00B42593"/>
    <w:rsid w:val="00B43ED1"/>
    <w:rsid w:val="00B4485A"/>
    <w:rsid w:val="00B4626A"/>
    <w:rsid w:val="00B463FC"/>
    <w:rsid w:val="00B46582"/>
    <w:rsid w:val="00B466C5"/>
    <w:rsid w:val="00B46A52"/>
    <w:rsid w:val="00B51F9C"/>
    <w:rsid w:val="00B53130"/>
    <w:rsid w:val="00B531F3"/>
    <w:rsid w:val="00B553A0"/>
    <w:rsid w:val="00B57EB3"/>
    <w:rsid w:val="00B6042E"/>
    <w:rsid w:val="00B604E5"/>
    <w:rsid w:val="00B60C1D"/>
    <w:rsid w:val="00B626E8"/>
    <w:rsid w:val="00B66CCD"/>
    <w:rsid w:val="00B679B4"/>
    <w:rsid w:val="00B70536"/>
    <w:rsid w:val="00B73372"/>
    <w:rsid w:val="00B737C1"/>
    <w:rsid w:val="00B742A4"/>
    <w:rsid w:val="00B752ED"/>
    <w:rsid w:val="00B75756"/>
    <w:rsid w:val="00B77A22"/>
    <w:rsid w:val="00B807E3"/>
    <w:rsid w:val="00B80C9D"/>
    <w:rsid w:val="00B81903"/>
    <w:rsid w:val="00B82ACB"/>
    <w:rsid w:val="00B82C41"/>
    <w:rsid w:val="00B8408F"/>
    <w:rsid w:val="00B845D5"/>
    <w:rsid w:val="00B85D33"/>
    <w:rsid w:val="00B85FBD"/>
    <w:rsid w:val="00B8618E"/>
    <w:rsid w:val="00B87B07"/>
    <w:rsid w:val="00B92829"/>
    <w:rsid w:val="00B929DC"/>
    <w:rsid w:val="00B94CB8"/>
    <w:rsid w:val="00B9690A"/>
    <w:rsid w:val="00BA00BA"/>
    <w:rsid w:val="00BA1CEC"/>
    <w:rsid w:val="00BA1F7B"/>
    <w:rsid w:val="00BA20E5"/>
    <w:rsid w:val="00BA2175"/>
    <w:rsid w:val="00BA2D2D"/>
    <w:rsid w:val="00BA4145"/>
    <w:rsid w:val="00BA484D"/>
    <w:rsid w:val="00BA559E"/>
    <w:rsid w:val="00BB1FCE"/>
    <w:rsid w:val="00BB3C33"/>
    <w:rsid w:val="00BB5739"/>
    <w:rsid w:val="00BB6298"/>
    <w:rsid w:val="00BB6FCF"/>
    <w:rsid w:val="00BC02ED"/>
    <w:rsid w:val="00BC158E"/>
    <w:rsid w:val="00BC293C"/>
    <w:rsid w:val="00BC50ED"/>
    <w:rsid w:val="00BC5A62"/>
    <w:rsid w:val="00BC7986"/>
    <w:rsid w:val="00BD1FDB"/>
    <w:rsid w:val="00BD20FA"/>
    <w:rsid w:val="00BD2312"/>
    <w:rsid w:val="00BD2EF1"/>
    <w:rsid w:val="00BD35A9"/>
    <w:rsid w:val="00BD4AC3"/>
    <w:rsid w:val="00BD58DF"/>
    <w:rsid w:val="00BD5DDB"/>
    <w:rsid w:val="00BD6812"/>
    <w:rsid w:val="00BD6ED4"/>
    <w:rsid w:val="00BD76CA"/>
    <w:rsid w:val="00BE01C1"/>
    <w:rsid w:val="00BE0358"/>
    <w:rsid w:val="00BE185F"/>
    <w:rsid w:val="00BE1C5E"/>
    <w:rsid w:val="00BE3493"/>
    <w:rsid w:val="00BE4796"/>
    <w:rsid w:val="00BF0A51"/>
    <w:rsid w:val="00BF1140"/>
    <w:rsid w:val="00BF12FD"/>
    <w:rsid w:val="00BF3D03"/>
    <w:rsid w:val="00BF547A"/>
    <w:rsid w:val="00BF7DAC"/>
    <w:rsid w:val="00C01BD9"/>
    <w:rsid w:val="00C03CDF"/>
    <w:rsid w:val="00C054EB"/>
    <w:rsid w:val="00C05B4F"/>
    <w:rsid w:val="00C066F1"/>
    <w:rsid w:val="00C068BB"/>
    <w:rsid w:val="00C06D67"/>
    <w:rsid w:val="00C10AEB"/>
    <w:rsid w:val="00C122E6"/>
    <w:rsid w:val="00C13049"/>
    <w:rsid w:val="00C13F0D"/>
    <w:rsid w:val="00C17BDE"/>
    <w:rsid w:val="00C22527"/>
    <w:rsid w:val="00C25175"/>
    <w:rsid w:val="00C26346"/>
    <w:rsid w:val="00C32016"/>
    <w:rsid w:val="00C358CF"/>
    <w:rsid w:val="00C439AF"/>
    <w:rsid w:val="00C44036"/>
    <w:rsid w:val="00C451C1"/>
    <w:rsid w:val="00C4583A"/>
    <w:rsid w:val="00C4616F"/>
    <w:rsid w:val="00C4674C"/>
    <w:rsid w:val="00C471A0"/>
    <w:rsid w:val="00C47B10"/>
    <w:rsid w:val="00C47D9C"/>
    <w:rsid w:val="00C50561"/>
    <w:rsid w:val="00C51BB9"/>
    <w:rsid w:val="00C52525"/>
    <w:rsid w:val="00C52AEE"/>
    <w:rsid w:val="00C52F33"/>
    <w:rsid w:val="00C54D3A"/>
    <w:rsid w:val="00C560CD"/>
    <w:rsid w:val="00C60ECC"/>
    <w:rsid w:val="00C62409"/>
    <w:rsid w:val="00C62892"/>
    <w:rsid w:val="00C63C4D"/>
    <w:rsid w:val="00C64422"/>
    <w:rsid w:val="00C644DF"/>
    <w:rsid w:val="00C7056C"/>
    <w:rsid w:val="00C7225E"/>
    <w:rsid w:val="00C7553F"/>
    <w:rsid w:val="00C82359"/>
    <w:rsid w:val="00C85ADD"/>
    <w:rsid w:val="00C87DC7"/>
    <w:rsid w:val="00C91322"/>
    <w:rsid w:val="00C91364"/>
    <w:rsid w:val="00C9158B"/>
    <w:rsid w:val="00C91F2E"/>
    <w:rsid w:val="00C928A7"/>
    <w:rsid w:val="00C92AE2"/>
    <w:rsid w:val="00C93114"/>
    <w:rsid w:val="00C94A98"/>
    <w:rsid w:val="00C96730"/>
    <w:rsid w:val="00C97581"/>
    <w:rsid w:val="00CA108D"/>
    <w:rsid w:val="00CA1B57"/>
    <w:rsid w:val="00CA236B"/>
    <w:rsid w:val="00CA2396"/>
    <w:rsid w:val="00CA23D5"/>
    <w:rsid w:val="00CA5B60"/>
    <w:rsid w:val="00CA604D"/>
    <w:rsid w:val="00CA60DB"/>
    <w:rsid w:val="00CA7464"/>
    <w:rsid w:val="00CB1E53"/>
    <w:rsid w:val="00CB4091"/>
    <w:rsid w:val="00CB5B01"/>
    <w:rsid w:val="00CB7163"/>
    <w:rsid w:val="00CB7425"/>
    <w:rsid w:val="00CB77B6"/>
    <w:rsid w:val="00CC02B8"/>
    <w:rsid w:val="00CC16D1"/>
    <w:rsid w:val="00CC27EB"/>
    <w:rsid w:val="00CC4712"/>
    <w:rsid w:val="00CC48D2"/>
    <w:rsid w:val="00CC4A78"/>
    <w:rsid w:val="00CC5352"/>
    <w:rsid w:val="00CC5831"/>
    <w:rsid w:val="00CC5911"/>
    <w:rsid w:val="00CC6EE0"/>
    <w:rsid w:val="00CD0B57"/>
    <w:rsid w:val="00CD1149"/>
    <w:rsid w:val="00CD1F5F"/>
    <w:rsid w:val="00CD20A5"/>
    <w:rsid w:val="00CD30DA"/>
    <w:rsid w:val="00CD5709"/>
    <w:rsid w:val="00CD78B8"/>
    <w:rsid w:val="00CE0036"/>
    <w:rsid w:val="00CE0207"/>
    <w:rsid w:val="00CE159C"/>
    <w:rsid w:val="00CE296C"/>
    <w:rsid w:val="00CE33B5"/>
    <w:rsid w:val="00CE5A01"/>
    <w:rsid w:val="00CE68D5"/>
    <w:rsid w:val="00CE7CA7"/>
    <w:rsid w:val="00CF0E7C"/>
    <w:rsid w:val="00CF1D62"/>
    <w:rsid w:val="00CF22A4"/>
    <w:rsid w:val="00D005B9"/>
    <w:rsid w:val="00D00F27"/>
    <w:rsid w:val="00D00F68"/>
    <w:rsid w:val="00D0168F"/>
    <w:rsid w:val="00D0222F"/>
    <w:rsid w:val="00D030DA"/>
    <w:rsid w:val="00D10605"/>
    <w:rsid w:val="00D1095D"/>
    <w:rsid w:val="00D119E0"/>
    <w:rsid w:val="00D121CF"/>
    <w:rsid w:val="00D122E1"/>
    <w:rsid w:val="00D1515C"/>
    <w:rsid w:val="00D158DA"/>
    <w:rsid w:val="00D15A2D"/>
    <w:rsid w:val="00D16703"/>
    <w:rsid w:val="00D169B8"/>
    <w:rsid w:val="00D200B1"/>
    <w:rsid w:val="00D2012A"/>
    <w:rsid w:val="00D22591"/>
    <w:rsid w:val="00D2487E"/>
    <w:rsid w:val="00D24EF6"/>
    <w:rsid w:val="00D262E6"/>
    <w:rsid w:val="00D324FE"/>
    <w:rsid w:val="00D36F62"/>
    <w:rsid w:val="00D40EA0"/>
    <w:rsid w:val="00D42434"/>
    <w:rsid w:val="00D4344B"/>
    <w:rsid w:val="00D444C3"/>
    <w:rsid w:val="00D45036"/>
    <w:rsid w:val="00D45A0D"/>
    <w:rsid w:val="00D45DE0"/>
    <w:rsid w:val="00D45F65"/>
    <w:rsid w:val="00D46B82"/>
    <w:rsid w:val="00D4728A"/>
    <w:rsid w:val="00D47A3B"/>
    <w:rsid w:val="00D51125"/>
    <w:rsid w:val="00D52302"/>
    <w:rsid w:val="00D52557"/>
    <w:rsid w:val="00D540CF"/>
    <w:rsid w:val="00D5512D"/>
    <w:rsid w:val="00D55185"/>
    <w:rsid w:val="00D55EF7"/>
    <w:rsid w:val="00D56DE6"/>
    <w:rsid w:val="00D5704D"/>
    <w:rsid w:val="00D60F1B"/>
    <w:rsid w:val="00D61143"/>
    <w:rsid w:val="00D61E24"/>
    <w:rsid w:val="00D6206A"/>
    <w:rsid w:val="00D62FDF"/>
    <w:rsid w:val="00D64BB5"/>
    <w:rsid w:val="00D671C4"/>
    <w:rsid w:val="00D734A3"/>
    <w:rsid w:val="00D75D40"/>
    <w:rsid w:val="00D80653"/>
    <w:rsid w:val="00D82859"/>
    <w:rsid w:val="00D848CE"/>
    <w:rsid w:val="00D84BB2"/>
    <w:rsid w:val="00D86AE4"/>
    <w:rsid w:val="00D8774C"/>
    <w:rsid w:val="00D901CA"/>
    <w:rsid w:val="00D91A7D"/>
    <w:rsid w:val="00D9269B"/>
    <w:rsid w:val="00D9321B"/>
    <w:rsid w:val="00D93880"/>
    <w:rsid w:val="00DA0C1B"/>
    <w:rsid w:val="00DA0E0B"/>
    <w:rsid w:val="00DA65CF"/>
    <w:rsid w:val="00DA6A65"/>
    <w:rsid w:val="00DA784B"/>
    <w:rsid w:val="00DA7CCC"/>
    <w:rsid w:val="00DB033A"/>
    <w:rsid w:val="00DB317C"/>
    <w:rsid w:val="00DB3B9F"/>
    <w:rsid w:val="00DB47ED"/>
    <w:rsid w:val="00DB4C17"/>
    <w:rsid w:val="00DB5421"/>
    <w:rsid w:val="00DB74B8"/>
    <w:rsid w:val="00DB74C2"/>
    <w:rsid w:val="00DB7B08"/>
    <w:rsid w:val="00DC073E"/>
    <w:rsid w:val="00DC196B"/>
    <w:rsid w:val="00DC256A"/>
    <w:rsid w:val="00DC2D09"/>
    <w:rsid w:val="00DC358B"/>
    <w:rsid w:val="00DC364D"/>
    <w:rsid w:val="00DC4F2A"/>
    <w:rsid w:val="00DC53EB"/>
    <w:rsid w:val="00DC59FF"/>
    <w:rsid w:val="00DC674B"/>
    <w:rsid w:val="00DC6D66"/>
    <w:rsid w:val="00DC7668"/>
    <w:rsid w:val="00DC7A3C"/>
    <w:rsid w:val="00DC7AC6"/>
    <w:rsid w:val="00DC7D2C"/>
    <w:rsid w:val="00DD0728"/>
    <w:rsid w:val="00DD0F24"/>
    <w:rsid w:val="00DD2297"/>
    <w:rsid w:val="00DD259C"/>
    <w:rsid w:val="00DD3327"/>
    <w:rsid w:val="00DD38B1"/>
    <w:rsid w:val="00DD59F4"/>
    <w:rsid w:val="00DD5A82"/>
    <w:rsid w:val="00DD6F9F"/>
    <w:rsid w:val="00DE0697"/>
    <w:rsid w:val="00DE1C96"/>
    <w:rsid w:val="00DE5636"/>
    <w:rsid w:val="00DE5D6A"/>
    <w:rsid w:val="00DE7E85"/>
    <w:rsid w:val="00DE7FFB"/>
    <w:rsid w:val="00DF00D1"/>
    <w:rsid w:val="00DF0523"/>
    <w:rsid w:val="00DF0C3F"/>
    <w:rsid w:val="00DF3E89"/>
    <w:rsid w:val="00DF46A7"/>
    <w:rsid w:val="00DF5B65"/>
    <w:rsid w:val="00DF6065"/>
    <w:rsid w:val="00DF6D90"/>
    <w:rsid w:val="00DF6FE0"/>
    <w:rsid w:val="00E00268"/>
    <w:rsid w:val="00E00465"/>
    <w:rsid w:val="00E01F34"/>
    <w:rsid w:val="00E032C5"/>
    <w:rsid w:val="00E05DAB"/>
    <w:rsid w:val="00E06CE1"/>
    <w:rsid w:val="00E07D02"/>
    <w:rsid w:val="00E10735"/>
    <w:rsid w:val="00E12377"/>
    <w:rsid w:val="00E124CA"/>
    <w:rsid w:val="00E13F25"/>
    <w:rsid w:val="00E14297"/>
    <w:rsid w:val="00E1511B"/>
    <w:rsid w:val="00E156C9"/>
    <w:rsid w:val="00E15F17"/>
    <w:rsid w:val="00E172E6"/>
    <w:rsid w:val="00E1744F"/>
    <w:rsid w:val="00E2064F"/>
    <w:rsid w:val="00E2127D"/>
    <w:rsid w:val="00E21435"/>
    <w:rsid w:val="00E2203B"/>
    <w:rsid w:val="00E24DAC"/>
    <w:rsid w:val="00E2508E"/>
    <w:rsid w:val="00E25474"/>
    <w:rsid w:val="00E258F3"/>
    <w:rsid w:val="00E26A53"/>
    <w:rsid w:val="00E26C71"/>
    <w:rsid w:val="00E31EE8"/>
    <w:rsid w:val="00E335CB"/>
    <w:rsid w:val="00E34F49"/>
    <w:rsid w:val="00E354F2"/>
    <w:rsid w:val="00E35835"/>
    <w:rsid w:val="00E40D0A"/>
    <w:rsid w:val="00E4190A"/>
    <w:rsid w:val="00E427F3"/>
    <w:rsid w:val="00E4513B"/>
    <w:rsid w:val="00E50463"/>
    <w:rsid w:val="00E51A35"/>
    <w:rsid w:val="00E5269D"/>
    <w:rsid w:val="00E52EDB"/>
    <w:rsid w:val="00E5438D"/>
    <w:rsid w:val="00E54D9A"/>
    <w:rsid w:val="00E556FF"/>
    <w:rsid w:val="00E56620"/>
    <w:rsid w:val="00E57596"/>
    <w:rsid w:val="00E60C37"/>
    <w:rsid w:val="00E61164"/>
    <w:rsid w:val="00E64853"/>
    <w:rsid w:val="00E70FD3"/>
    <w:rsid w:val="00E7411B"/>
    <w:rsid w:val="00E74DC4"/>
    <w:rsid w:val="00E77F46"/>
    <w:rsid w:val="00E803C6"/>
    <w:rsid w:val="00E8106F"/>
    <w:rsid w:val="00E81755"/>
    <w:rsid w:val="00E818B0"/>
    <w:rsid w:val="00E82DD4"/>
    <w:rsid w:val="00E836ED"/>
    <w:rsid w:val="00E868C7"/>
    <w:rsid w:val="00E90322"/>
    <w:rsid w:val="00E95EA6"/>
    <w:rsid w:val="00E967DF"/>
    <w:rsid w:val="00E96C00"/>
    <w:rsid w:val="00E96C1E"/>
    <w:rsid w:val="00E96D75"/>
    <w:rsid w:val="00E96D80"/>
    <w:rsid w:val="00EA1380"/>
    <w:rsid w:val="00EA2955"/>
    <w:rsid w:val="00EA2A4B"/>
    <w:rsid w:val="00EA32EF"/>
    <w:rsid w:val="00EA3A9F"/>
    <w:rsid w:val="00EA4173"/>
    <w:rsid w:val="00EA493C"/>
    <w:rsid w:val="00EA49B2"/>
    <w:rsid w:val="00EA4F8E"/>
    <w:rsid w:val="00EA5824"/>
    <w:rsid w:val="00EA621B"/>
    <w:rsid w:val="00EA7EE6"/>
    <w:rsid w:val="00EB41B8"/>
    <w:rsid w:val="00EB59EE"/>
    <w:rsid w:val="00EB6512"/>
    <w:rsid w:val="00EC09F6"/>
    <w:rsid w:val="00EC0F81"/>
    <w:rsid w:val="00EC25D5"/>
    <w:rsid w:val="00EC38C3"/>
    <w:rsid w:val="00EC3A02"/>
    <w:rsid w:val="00EC6080"/>
    <w:rsid w:val="00EC6DCD"/>
    <w:rsid w:val="00ED080B"/>
    <w:rsid w:val="00ED08F6"/>
    <w:rsid w:val="00ED270F"/>
    <w:rsid w:val="00ED38FF"/>
    <w:rsid w:val="00ED3ABB"/>
    <w:rsid w:val="00ED57AE"/>
    <w:rsid w:val="00ED70B7"/>
    <w:rsid w:val="00ED750E"/>
    <w:rsid w:val="00ED77D9"/>
    <w:rsid w:val="00EE231A"/>
    <w:rsid w:val="00EE2983"/>
    <w:rsid w:val="00EE3226"/>
    <w:rsid w:val="00EE41C3"/>
    <w:rsid w:val="00EE446A"/>
    <w:rsid w:val="00EE491F"/>
    <w:rsid w:val="00EE4CBA"/>
    <w:rsid w:val="00EE64AF"/>
    <w:rsid w:val="00EE6880"/>
    <w:rsid w:val="00EE68B5"/>
    <w:rsid w:val="00EE6FBB"/>
    <w:rsid w:val="00EF0C4B"/>
    <w:rsid w:val="00EF171F"/>
    <w:rsid w:val="00EF2452"/>
    <w:rsid w:val="00EF3921"/>
    <w:rsid w:val="00EF54AD"/>
    <w:rsid w:val="00EF6A75"/>
    <w:rsid w:val="00F01730"/>
    <w:rsid w:val="00F021EC"/>
    <w:rsid w:val="00F03056"/>
    <w:rsid w:val="00F0350C"/>
    <w:rsid w:val="00F042D3"/>
    <w:rsid w:val="00F05626"/>
    <w:rsid w:val="00F0706A"/>
    <w:rsid w:val="00F108B0"/>
    <w:rsid w:val="00F10EC4"/>
    <w:rsid w:val="00F15150"/>
    <w:rsid w:val="00F15245"/>
    <w:rsid w:val="00F15CF1"/>
    <w:rsid w:val="00F16F09"/>
    <w:rsid w:val="00F22E6C"/>
    <w:rsid w:val="00F248D4"/>
    <w:rsid w:val="00F24F48"/>
    <w:rsid w:val="00F26B9A"/>
    <w:rsid w:val="00F26F97"/>
    <w:rsid w:val="00F27E26"/>
    <w:rsid w:val="00F32675"/>
    <w:rsid w:val="00F32A26"/>
    <w:rsid w:val="00F33AF8"/>
    <w:rsid w:val="00F352EB"/>
    <w:rsid w:val="00F3535C"/>
    <w:rsid w:val="00F35A19"/>
    <w:rsid w:val="00F37018"/>
    <w:rsid w:val="00F400AA"/>
    <w:rsid w:val="00F40739"/>
    <w:rsid w:val="00F407D8"/>
    <w:rsid w:val="00F4675A"/>
    <w:rsid w:val="00F50824"/>
    <w:rsid w:val="00F51DDC"/>
    <w:rsid w:val="00F534B7"/>
    <w:rsid w:val="00F5383F"/>
    <w:rsid w:val="00F54128"/>
    <w:rsid w:val="00F5430A"/>
    <w:rsid w:val="00F5498C"/>
    <w:rsid w:val="00F54BAB"/>
    <w:rsid w:val="00F55390"/>
    <w:rsid w:val="00F55B55"/>
    <w:rsid w:val="00F608D2"/>
    <w:rsid w:val="00F6207E"/>
    <w:rsid w:val="00F63B1F"/>
    <w:rsid w:val="00F63B59"/>
    <w:rsid w:val="00F67E2C"/>
    <w:rsid w:val="00F700F8"/>
    <w:rsid w:val="00F712A4"/>
    <w:rsid w:val="00F72EFF"/>
    <w:rsid w:val="00F73232"/>
    <w:rsid w:val="00F73C23"/>
    <w:rsid w:val="00F74045"/>
    <w:rsid w:val="00F74170"/>
    <w:rsid w:val="00F76692"/>
    <w:rsid w:val="00F7768A"/>
    <w:rsid w:val="00F81D4A"/>
    <w:rsid w:val="00F838F7"/>
    <w:rsid w:val="00F84E6D"/>
    <w:rsid w:val="00F859D1"/>
    <w:rsid w:val="00F86493"/>
    <w:rsid w:val="00F866B0"/>
    <w:rsid w:val="00F871FE"/>
    <w:rsid w:val="00F879D3"/>
    <w:rsid w:val="00F92EA5"/>
    <w:rsid w:val="00F94B01"/>
    <w:rsid w:val="00F95AEF"/>
    <w:rsid w:val="00FA17F9"/>
    <w:rsid w:val="00FA23D2"/>
    <w:rsid w:val="00FA317F"/>
    <w:rsid w:val="00FA3695"/>
    <w:rsid w:val="00FA459A"/>
    <w:rsid w:val="00FA4F0A"/>
    <w:rsid w:val="00FA51BB"/>
    <w:rsid w:val="00FA735E"/>
    <w:rsid w:val="00FA765F"/>
    <w:rsid w:val="00FA77FC"/>
    <w:rsid w:val="00FA7AAF"/>
    <w:rsid w:val="00FA7CE8"/>
    <w:rsid w:val="00FB0078"/>
    <w:rsid w:val="00FB0941"/>
    <w:rsid w:val="00FB311E"/>
    <w:rsid w:val="00FB502F"/>
    <w:rsid w:val="00FB5610"/>
    <w:rsid w:val="00FB56A8"/>
    <w:rsid w:val="00FB6393"/>
    <w:rsid w:val="00FB6DC5"/>
    <w:rsid w:val="00FB7D71"/>
    <w:rsid w:val="00FB7D9D"/>
    <w:rsid w:val="00FC1537"/>
    <w:rsid w:val="00FC3D4B"/>
    <w:rsid w:val="00FC3DE4"/>
    <w:rsid w:val="00FC4972"/>
    <w:rsid w:val="00FC5CCE"/>
    <w:rsid w:val="00FD2EB3"/>
    <w:rsid w:val="00FD4740"/>
    <w:rsid w:val="00FD78CB"/>
    <w:rsid w:val="00FE05C3"/>
    <w:rsid w:val="00FE154F"/>
    <w:rsid w:val="00FE33EF"/>
    <w:rsid w:val="00FE4120"/>
    <w:rsid w:val="00FE466C"/>
    <w:rsid w:val="00FE669C"/>
    <w:rsid w:val="00FE66A5"/>
    <w:rsid w:val="00FF1DE0"/>
    <w:rsid w:val="00FF233D"/>
    <w:rsid w:val="00FF4228"/>
    <w:rsid w:val="00FF51BB"/>
    <w:rsid w:val="00FF5B53"/>
    <w:rsid w:val="00FF78B7"/>
    <w:rsid w:val="00FF7A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47EF5F"/>
  <w15:docId w15:val="{C737D92F-0846-4A56-ADBE-AB535496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6617"/>
    <w:rPr>
      <w:sz w:val="24"/>
      <w:szCs w:val="24"/>
      <w:lang w:val="en-US" w:eastAsia="en-US"/>
    </w:rPr>
  </w:style>
  <w:style w:type="paragraph" w:styleId="Heading1">
    <w:name w:val="heading 1"/>
    <w:basedOn w:val="Normal"/>
    <w:next w:val="Normal"/>
    <w:link w:val="Heading1Char"/>
    <w:qFormat/>
    <w:rsid w:val="008C75BA"/>
    <w:pPr>
      <w:keepNext/>
      <w:widowControl w:val="0"/>
      <w:spacing w:before="240" w:after="120"/>
      <w:outlineLvl w:val="0"/>
    </w:pPr>
    <w:rPr>
      <w:b/>
      <w:noProof/>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4EED"/>
    <w:pPr>
      <w:tabs>
        <w:tab w:val="center" w:pos="4320"/>
        <w:tab w:val="right" w:pos="8640"/>
      </w:tabs>
    </w:pPr>
  </w:style>
  <w:style w:type="paragraph" w:styleId="Footer">
    <w:name w:val="footer"/>
    <w:basedOn w:val="Normal"/>
    <w:link w:val="FooterChar"/>
    <w:uiPriority w:val="99"/>
    <w:rsid w:val="00614EED"/>
    <w:pPr>
      <w:tabs>
        <w:tab w:val="center" w:pos="4320"/>
        <w:tab w:val="right" w:pos="8640"/>
      </w:tabs>
    </w:pPr>
  </w:style>
  <w:style w:type="character" w:styleId="PageNumber">
    <w:name w:val="page number"/>
    <w:basedOn w:val="DefaultParagraphFont"/>
    <w:rsid w:val="00614EED"/>
  </w:style>
  <w:style w:type="table" w:styleId="TableGrid">
    <w:name w:val="Table Grid"/>
    <w:basedOn w:val="TableNormal"/>
    <w:rsid w:val="00086E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FF4228"/>
    <w:rPr>
      <w:sz w:val="24"/>
      <w:szCs w:val="24"/>
      <w:lang w:val="en-US" w:eastAsia="en-US"/>
    </w:rPr>
  </w:style>
  <w:style w:type="paragraph" w:styleId="BalloonText">
    <w:name w:val="Balloon Text"/>
    <w:basedOn w:val="Normal"/>
    <w:link w:val="BalloonTextChar"/>
    <w:rsid w:val="00FF4228"/>
    <w:rPr>
      <w:rFonts w:ascii="Tahoma" w:hAnsi="Tahoma" w:cs="Tahoma"/>
      <w:sz w:val="16"/>
      <w:szCs w:val="16"/>
    </w:rPr>
  </w:style>
  <w:style w:type="character" w:customStyle="1" w:styleId="BalloonTextChar">
    <w:name w:val="Balloon Text Char"/>
    <w:link w:val="BalloonText"/>
    <w:rsid w:val="00FF4228"/>
    <w:rPr>
      <w:rFonts w:ascii="Tahoma" w:hAnsi="Tahoma" w:cs="Tahoma"/>
      <w:sz w:val="16"/>
      <w:szCs w:val="16"/>
      <w:lang w:val="en-US" w:eastAsia="en-US"/>
    </w:rPr>
  </w:style>
  <w:style w:type="paragraph" w:styleId="Caption">
    <w:name w:val="caption"/>
    <w:basedOn w:val="Normal"/>
    <w:next w:val="Normal"/>
    <w:qFormat/>
    <w:rsid w:val="00C97581"/>
    <w:rPr>
      <w:b/>
      <w:bCs/>
      <w:sz w:val="20"/>
      <w:szCs w:val="20"/>
    </w:rPr>
  </w:style>
  <w:style w:type="paragraph" w:styleId="NoSpacing">
    <w:name w:val="No Spacing"/>
    <w:link w:val="NoSpacingChar"/>
    <w:uiPriority w:val="1"/>
    <w:qFormat/>
    <w:rsid w:val="00E556FF"/>
    <w:rPr>
      <w:rFonts w:ascii="Calibri" w:hAnsi="Calibri"/>
      <w:sz w:val="22"/>
      <w:szCs w:val="22"/>
      <w:lang w:val="en-US" w:eastAsia="en-US"/>
    </w:rPr>
  </w:style>
  <w:style w:type="character" w:customStyle="1" w:styleId="NoSpacingChar">
    <w:name w:val="No Spacing Char"/>
    <w:link w:val="NoSpacing"/>
    <w:uiPriority w:val="1"/>
    <w:rsid w:val="00E556FF"/>
    <w:rPr>
      <w:rFonts w:ascii="Calibri" w:hAnsi="Calibri"/>
      <w:sz w:val="22"/>
      <w:szCs w:val="22"/>
      <w:lang w:val="en-US" w:eastAsia="en-US" w:bidi="ar-SA"/>
    </w:rPr>
  </w:style>
  <w:style w:type="character" w:customStyle="1" w:styleId="FooterChar">
    <w:name w:val="Footer Char"/>
    <w:link w:val="Footer"/>
    <w:uiPriority w:val="99"/>
    <w:rsid w:val="009820D7"/>
    <w:rPr>
      <w:sz w:val="24"/>
      <w:szCs w:val="24"/>
      <w:lang w:val="en-US" w:eastAsia="en-US"/>
    </w:rPr>
  </w:style>
  <w:style w:type="paragraph" w:customStyle="1" w:styleId="StyleItalicCentered">
    <w:name w:val="Style Italic Centered"/>
    <w:basedOn w:val="Normal"/>
    <w:rsid w:val="007B2038"/>
    <w:pPr>
      <w:spacing w:before="120"/>
      <w:jc w:val="center"/>
    </w:pPr>
    <w:rPr>
      <w:i/>
      <w:iCs/>
      <w:szCs w:val="20"/>
    </w:rPr>
  </w:style>
  <w:style w:type="paragraph" w:styleId="E-mailSignature">
    <w:name w:val="E-mail Signature"/>
    <w:basedOn w:val="Normal"/>
    <w:link w:val="E-mailSignatureChar"/>
    <w:rsid w:val="00164F4E"/>
  </w:style>
  <w:style w:type="character" w:customStyle="1" w:styleId="E-mailSignatureChar">
    <w:name w:val="E-mail Signature Char"/>
    <w:link w:val="E-mailSignature"/>
    <w:rsid w:val="00164F4E"/>
    <w:rPr>
      <w:sz w:val="24"/>
      <w:szCs w:val="24"/>
    </w:rPr>
  </w:style>
  <w:style w:type="paragraph" w:customStyle="1" w:styleId="PermitMinistry">
    <w:name w:val="Permit Ministry"/>
    <w:basedOn w:val="Normal"/>
    <w:rsid w:val="006F3512"/>
    <w:pPr>
      <w:jc w:val="center"/>
    </w:pPr>
    <w:rPr>
      <w:rFonts w:ascii="Arial" w:hAnsi="Arial"/>
      <w:b/>
      <w:bCs/>
      <w:caps/>
      <w:szCs w:val="20"/>
    </w:rPr>
  </w:style>
  <w:style w:type="paragraph" w:customStyle="1" w:styleId="PermitAuthorizationType">
    <w:name w:val="Permit Authorization Type"/>
    <w:basedOn w:val="Normal"/>
    <w:rsid w:val="007B2038"/>
    <w:pPr>
      <w:spacing w:before="120"/>
      <w:jc w:val="center"/>
    </w:pPr>
    <w:rPr>
      <w:rFonts w:ascii="Arial" w:hAnsi="Arial"/>
      <w:b/>
      <w:bCs/>
      <w:caps/>
      <w:sz w:val="28"/>
      <w:szCs w:val="20"/>
    </w:rPr>
  </w:style>
  <w:style w:type="paragraph" w:customStyle="1" w:styleId="PermitAuthorizationNumber">
    <w:name w:val="Permit Authorization Number"/>
    <w:basedOn w:val="Normal"/>
    <w:rsid w:val="007B2038"/>
    <w:pPr>
      <w:spacing w:before="120"/>
      <w:jc w:val="center"/>
    </w:pPr>
    <w:rPr>
      <w:rFonts w:ascii="Arial" w:hAnsi="Arial"/>
      <w:sz w:val="28"/>
      <w:szCs w:val="20"/>
    </w:rPr>
  </w:style>
  <w:style w:type="paragraph" w:styleId="DocumentMap">
    <w:name w:val="Document Map"/>
    <w:basedOn w:val="Normal"/>
    <w:link w:val="DocumentMapChar"/>
    <w:rsid w:val="00164F4E"/>
    <w:rPr>
      <w:rFonts w:ascii="Tahoma" w:hAnsi="Tahoma" w:cs="Tahoma"/>
      <w:sz w:val="16"/>
      <w:szCs w:val="16"/>
    </w:rPr>
  </w:style>
  <w:style w:type="paragraph" w:styleId="ListParagraph">
    <w:name w:val="List Paragraph"/>
    <w:basedOn w:val="Normal"/>
    <w:uiPriority w:val="34"/>
    <w:qFormat/>
    <w:rsid w:val="00C4674C"/>
    <w:pPr>
      <w:spacing w:after="200" w:line="276" w:lineRule="auto"/>
      <w:ind w:left="720"/>
      <w:contextualSpacing/>
    </w:pPr>
    <w:rPr>
      <w:rFonts w:ascii="Calibri" w:eastAsia="Calibri" w:hAnsi="Calibri"/>
      <w:sz w:val="22"/>
      <w:szCs w:val="22"/>
    </w:rPr>
  </w:style>
  <w:style w:type="character" w:customStyle="1" w:styleId="DocumentMapChar">
    <w:name w:val="Document Map Char"/>
    <w:link w:val="DocumentMap"/>
    <w:rsid w:val="00164F4E"/>
    <w:rPr>
      <w:rFonts w:ascii="Tahoma" w:hAnsi="Tahoma" w:cs="Tahoma"/>
      <w:sz w:val="16"/>
      <w:szCs w:val="16"/>
    </w:rPr>
  </w:style>
  <w:style w:type="character" w:styleId="PlaceholderText">
    <w:name w:val="Placeholder Text"/>
    <w:basedOn w:val="DefaultParagraphFont"/>
    <w:uiPriority w:val="99"/>
    <w:semiHidden/>
    <w:rsid w:val="00FF7A77"/>
    <w:rPr>
      <w:color w:val="808080"/>
    </w:rPr>
  </w:style>
  <w:style w:type="character" w:styleId="Hyperlink">
    <w:name w:val="Hyperlink"/>
    <w:basedOn w:val="DefaultParagraphFont"/>
    <w:unhideWhenUsed/>
    <w:rsid w:val="00D84BB2"/>
    <w:rPr>
      <w:color w:val="0000FF" w:themeColor="hyperlink"/>
      <w:u w:val="single"/>
    </w:rPr>
  </w:style>
  <w:style w:type="character" w:customStyle="1" w:styleId="apple-converted-space">
    <w:name w:val="apple-converted-space"/>
    <w:basedOn w:val="DefaultParagraphFont"/>
    <w:rsid w:val="00AB50BC"/>
  </w:style>
  <w:style w:type="paragraph" w:styleId="BodyText">
    <w:name w:val="Body Text"/>
    <w:basedOn w:val="Normal"/>
    <w:link w:val="BodyTextChar"/>
    <w:uiPriority w:val="1"/>
    <w:qFormat/>
    <w:rsid w:val="008D7A66"/>
    <w:pPr>
      <w:autoSpaceDE w:val="0"/>
      <w:autoSpaceDN w:val="0"/>
      <w:adjustRightInd w:val="0"/>
      <w:ind w:left="40"/>
    </w:pPr>
    <w:rPr>
      <w:sz w:val="16"/>
      <w:szCs w:val="16"/>
      <w:lang w:eastAsia="en-CA"/>
    </w:rPr>
  </w:style>
  <w:style w:type="character" w:customStyle="1" w:styleId="BodyTextChar">
    <w:name w:val="Body Text Char"/>
    <w:basedOn w:val="DefaultParagraphFont"/>
    <w:link w:val="BodyText"/>
    <w:uiPriority w:val="1"/>
    <w:rsid w:val="008D7A66"/>
    <w:rPr>
      <w:sz w:val="16"/>
      <w:szCs w:val="16"/>
      <w:lang w:val="en-US"/>
    </w:rPr>
  </w:style>
  <w:style w:type="paragraph" w:styleId="Revision">
    <w:name w:val="Revision"/>
    <w:hidden/>
    <w:uiPriority w:val="99"/>
    <w:semiHidden/>
    <w:rsid w:val="00EA1380"/>
    <w:rPr>
      <w:sz w:val="24"/>
      <w:szCs w:val="24"/>
      <w:lang w:val="en-US" w:eastAsia="en-US"/>
    </w:rPr>
  </w:style>
  <w:style w:type="character" w:customStyle="1" w:styleId="Heading1Char">
    <w:name w:val="Heading 1 Char"/>
    <w:basedOn w:val="DefaultParagraphFont"/>
    <w:link w:val="Heading1"/>
    <w:rsid w:val="008C75BA"/>
    <w:rPr>
      <w:b/>
      <w:noProof/>
      <w:snapToGrid w:val="0"/>
      <w:sz w:val="24"/>
      <w:szCs w:val="24"/>
      <w:lang w:val="en-US" w:eastAsia="en-US"/>
    </w:rPr>
  </w:style>
  <w:style w:type="character" w:styleId="CommentReference">
    <w:name w:val="annotation reference"/>
    <w:basedOn w:val="DefaultParagraphFont"/>
    <w:uiPriority w:val="99"/>
    <w:semiHidden/>
    <w:unhideWhenUsed/>
    <w:rsid w:val="0095305A"/>
    <w:rPr>
      <w:sz w:val="16"/>
      <w:szCs w:val="16"/>
    </w:rPr>
  </w:style>
  <w:style w:type="paragraph" w:styleId="CommentText">
    <w:name w:val="annotation text"/>
    <w:basedOn w:val="Normal"/>
    <w:link w:val="CommentTextChar"/>
    <w:uiPriority w:val="99"/>
    <w:semiHidden/>
    <w:unhideWhenUsed/>
    <w:rsid w:val="0095305A"/>
    <w:rPr>
      <w:sz w:val="20"/>
      <w:szCs w:val="20"/>
    </w:rPr>
  </w:style>
  <w:style w:type="character" w:customStyle="1" w:styleId="CommentTextChar">
    <w:name w:val="Comment Text Char"/>
    <w:basedOn w:val="DefaultParagraphFont"/>
    <w:link w:val="CommentText"/>
    <w:uiPriority w:val="99"/>
    <w:semiHidden/>
    <w:rsid w:val="0095305A"/>
    <w:rPr>
      <w:lang w:val="en-US" w:eastAsia="en-US"/>
    </w:rPr>
  </w:style>
  <w:style w:type="paragraph" w:styleId="CommentSubject">
    <w:name w:val="annotation subject"/>
    <w:basedOn w:val="CommentText"/>
    <w:next w:val="CommentText"/>
    <w:link w:val="CommentSubjectChar"/>
    <w:semiHidden/>
    <w:unhideWhenUsed/>
    <w:rsid w:val="0095305A"/>
    <w:rPr>
      <w:b/>
      <w:bCs/>
    </w:rPr>
  </w:style>
  <w:style w:type="character" w:customStyle="1" w:styleId="CommentSubjectChar">
    <w:name w:val="Comment Subject Char"/>
    <w:basedOn w:val="CommentTextChar"/>
    <w:link w:val="CommentSubject"/>
    <w:semiHidden/>
    <w:rsid w:val="0095305A"/>
    <w:rPr>
      <w:b/>
      <w:bCs/>
      <w:lang w:val="en-US" w:eastAsia="en-US"/>
    </w:rPr>
  </w:style>
  <w:style w:type="character" w:styleId="UnresolvedMention">
    <w:name w:val="Unresolved Mention"/>
    <w:basedOn w:val="DefaultParagraphFont"/>
    <w:uiPriority w:val="99"/>
    <w:semiHidden/>
    <w:unhideWhenUsed/>
    <w:rsid w:val="00F73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91533">
      <w:bodyDiv w:val="1"/>
      <w:marLeft w:val="0"/>
      <w:marRight w:val="0"/>
      <w:marTop w:val="0"/>
      <w:marBottom w:val="0"/>
      <w:divBdr>
        <w:top w:val="none" w:sz="0" w:space="0" w:color="auto"/>
        <w:left w:val="none" w:sz="0" w:space="0" w:color="auto"/>
        <w:bottom w:val="none" w:sz="0" w:space="0" w:color="auto"/>
        <w:right w:val="none" w:sz="0" w:space="0" w:color="auto"/>
      </w:divBdr>
    </w:div>
    <w:div w:id="1160929492">
      <w:bodyDiv w:val="1"/>
      <w:marLeft w:val="0"/>
      <w:marRight w:val="0"/>
      <w:marTop w:val="0"/>
      <w:marBottom w:val="0"/>
      <w:divBdr>
        <w:top w:val="none" w:sz="0" w:space="0" w:color="auto"/>
        <w:left w:val="none" w:sz="0" w:space="0" w:color="auto"/>
        <w:bottom w:val="none" w:sz="0" w:space="0" w:color="auto"/>
        <w:right w:val="none" w:sz="0" w:space="0" w:color="auto"/>
      </w:divBdr>
    </w:div>
    <w:div w:id="1216353705">
      <w:bodyDiv w:val="1"/>
      <w:marLeft w:val="0"/>
      <w:marRight w:val="0"/>
      <w:marTop w:val="0"/>
      <w:marBottom w:val="0"/>
      <w:divBdr>
        <w:top w:val="none" w:sz="0" w:space="0" w:color="auto"/>
        <w:left w:val="none" w:sz="0" w:space="0" w:color="auto"/>
        <w:bottom w:val="none" w:sz="0" w:space="0" w:color="auto"/>
        <w:right w:val="none" w:sz="0" w:space="0" w:color="auto"/>
      </w:divBdr>
    </w:div>
    <w:div w:id="1232081766">
      <w:bodyDiv w:val="1"/>
      <w:marLeft w:val="0"/>
      <w:marRight w:val="0"/>
      <w:marTop w:val="0"/>
      <w:marBottom w:val="0"/>
      <w:divBdr>
        <w:top w:val="none" w:sz="0" w:space="0" w:color="auto"/>
        <w:left w:val="none" w:sz="0" w:space="0" w:color="auto"/>
        <w:bottom w:val="none" w:sz="0" w:space="0" w:color="auto"/>
        <w:right w:val="none" w:sz="0" w:space="0" w:color="auto"/>
      </w:divBdr>
    </w:div>
    <w:div w:id="1569994175">
      <w:bodyDiv w:val="1"/>
      <w:marLeft w:val="0"/>
      <w:marRight w:val="0"/>
      <w:marTop w:val="0"/>
      <w:marBottom w:val="0"/>
      <w:divBdr>
        <w:top w:val="none" w:sz="0" w:space="0" w:color="auto"/>
        <w:left w:val="none" w:sz="0" w:space="0" w:color="auto"/>
        <w:bottom w:val="none" w:sz="0" w:space="0" w:color="auto"/>
        <w:right w:val="none" w:sz="0" w:space="0" w:color="auto"/>
      </w:divBdr>
    </w:div>
    <w:div w:id="1719553172">
      <w:bodyDiv w:val="1"/>
      <w:marLeft w:val="0"/>
      <w:marRight w:val="0"/>
      <w:marTop w:val="0"/>
      <w:marBottom w:val="0"/>
      <w:divBdr>
        <w:top w:val="none" w:sz="0" w:space="0" w:color="auto"/>
        <w:left w:val="none" w:sz="0" w:space="0" w:color="auto"/>
        <w:bottom w:val="none" w:sz="0" w:space="0" w:color="auto"/>
        <w:right w:val="none" w:sz="0" w:space="0" w:color="auto"/>
      </w:divBdr>
      <w:divsChild>
        <w:div w:id="1552186757">
          <w:marLeft w:val="0"/>
          <w:marRight w:val="0"/>
          <w:marTop w:val="0"/>
          <w:marBottom w:val="0"/>
          <w:divBdr>
            <w:top w:val="none" w:sz="0" w:space="0" w:color="auto"/>
            <w:left w:val="none" w:sz="0" w:space="0" w:color="auto"/>
            <w:bottom w:val="none" w:sz="0" w:space="0" w:color="auto"/>
            <w:right w:val="none" w:sz="0" w:space="0" w:color="auto"/>
          </w:divBdr>
        </w:div>
        <w:div w:id="197671845">
          <w:marLeft w:val="0"/>
          <w:marRight w:val="0"/>
          <w:marTop w:val="0"/>
          <w:marBottom w:val="0"/>
          <w:divBdr>
            <w:top w:val="none" w:sz="0" w:space="0" w:color="auto"/>
            <w:left w:val="none" w:sz="0" w:space="0" w:color="auto"/>
            <w:bottom w:val="none" w:sz="0" w:space="0" w:color="auto"/>
            <w:right w:val="none" w:sz="0" w:space="0" w:color="auto"/>
          </w:divBdr>
        </w:div>
        <w:div w:id="1025209831">
          <w:marLeft w:val="0"/>
          <w:marRight w:val="0"/>
          <w:marTop w:val="0"/>
          <w:marBottom w:val="0"/>
          <w:divBdr>
            <w:top w:val="none" w:sz="0" w:space="0" w:color="auto"/>
            <w:left w:val="none" w:sz="0" w:space="0" w:color="auto"/>
            <w:bottom w:val="none" w:sz="0" w:space="0" w:color="auto"/>
            <w:right w:val="none" w:sz="0" w:space="0" w:color="auto"/>
          </w:divBdr>
        </w:div>
        <w:div w:id="944262976">
          <w:marLeft w:val="0"/>
          <w:marRight w:val="0"/>
          <w:marTop w:val="0"/>
          <w:marBottom w:val="0"/>
          <w:divBdr>
            <w:top w:val="none" w:sz="0" w:space="0" w:color="auto"/>
            <w:left w:val="none" w:sz="0" w:space="0" w:color="auto"/>
            <w:bottom w:val="none" w:sz="0" w:space="0" w:color="auto"/>
            <w:right w:val="none" w:sz="0" w:space="0" w:color="auto"/>
          </w:divBdr>
        </w:div>
        <w:div w:id="1896432386">
          <w:marLeft w:val="0"/>
          <w:marRight w:val="0"/>
          <w:marTop w:val="0"/>
          <w:marBottom w:val="0"/>
          <w:divBdr>
            <w:top w:val="none" w:sz="0" w:space="0" w:color="auto"/>
            <w:left w:val="none" w:sz="0" w:space="0" w:color="auto"/>
            <w:bottom w:val="none" w:sz="0" w:space="0" w:color="auto"/>
            <w:right w:val="none" w:sz="0" w:space="0" w:color="auto"/>
          </w:divBdr>
        </w:div>
        <w:div w:id="1305817897">
          <w:marLeft w:val="0"/>
          <w:marRight w:val="0"/>
          <w:marTop w:val="0"/>
          <w:marBottom w:val="0"/>
          <w:divBdr>
            <w:top w:val="none" w:sz="0" w:space="0" w:color="auto"/>
            <w:left w:val="none" w:sz="0" w:space="0" w:color="auto"/>
            <w:bottom w:val="none" w:sz="0" w:space="0" w:color="auto"/>
            <w:right w:val="none" w:sz="0" w:space="0" w:color="auto"/>
          </w:divBdr>
        </w:div>
        <w:div w:id="211163961">
          <w:marLeft w:val="0"/>
          <w:marRight w:val="0"/>
          <w:marTop w:val="0"/>
          <w:marBottom w:val="0"/>
          <w:divBdr>
            <w:top w:val="none" w:sz="0" w:space="0" w:color="auto"/>
            <w:left w:val="none" w:sz="0" w:space="0" w:color="auto"/>
            <w:bottom w:val="none" w:sz="0" w:space="0" w:color="auto"/>
            <w:right w:val="none" w:sz="0" w:space="0" w:color="auto"/>
          </w:divBdr>
        </w:div>
        <w:div w:id="1844933559">
          <w:marLeft w:val="0"/>
          <w:marRight w:val="0"/>
          <w:marTop w:val="0"/>
          <w:marBottom w:val="0"/>
          <w:divBdr>
            <w:top w:val="none" w:sz="0" w:space="0" w:color="auto"/>
            <w:left w:val="none" w:sz="0" w:space="0" w:color="auto"/>
            <w:bottom w:val="none" w:sz="0" w:space="0" w:color="auto"/>
            <w:right w:val="none" w:sz="0" w:space="0" w:color="auto"/>
          </w:divBdr>
          <w:divsChild>
            <w:div w:id="1992564087">
              <w:marLeft w:val="0"/>
              <w:marRight w:val="0"/>
              <w:marTop w:val="0"/>
              <w:marBottom w:val="0"/>
              <w:divBdr>
                <w:top w:val="none" w:sz="0" w:space="0" w:color="auto"/>
                <w:left w:val="none" w:sz="0" w:space="0" w:color="auto"/>
                <w:bottom w:val="none" w:sz="0" w:space="0" w:color="auto"/>
                <w:right w:val="none" w:sz="0" w:space="0" w:color="auto"/>
              </w:divBdr>
              <w:divsChild>
                <w:div w:id="1729180459">
                  <w:marLeft w:val="0"/>
                  <w:marRight w:val="0"/>
                  <w:marTop w:val="0"/>
                  <w:marBottom w:val="0"/>
                  <w:divBdr>
                    <w:top w:val="none" w:sz="0" w:space="0" w:color="auto"/>
                    <w:left w:val="none" w:sz="0" w:space="0" w:color="auto"/>
                    <w:bottom w:val="none" w:sz="0" w:space="0" w:color="auto"/>
                    <w:right w:val="none" w:sz="0" w:space="0" w:color="auto"/>
                  </w:divBdr>
                </w:div>
                <w:div w:id="1908808559">
                  <w:marLeft w:val="0"/>
                  <w:marRight w:val="0"/>
                  <w:marTop w:val="0"/>
                  <w:marBottom w:val="0"/>
                  <w:divBdr>
                    <w:top w:val="none" w:sz="0" w:space="0" w:color="auto"/>
                    <w:left w:val="none" w:sz="0" w:space="0" w:color="auto"/>
                    <w:bottom w:val="none" w:sz="0" w:space="0" w:color="auto"/>
                    <w:right w:val="none" w:sz="0" w:space="0" w:color="auto"/>
                  </w:divBdr>
                  <w:divsChild>
                    <w:div w:id="567762884">
                      <w:marLeft w:val="0"/>
                      <w:marRight w:val="0"/>
                      <w:marTop w:val="0"/>
                      <w:marBottom w:val="0"/>
                      <w:divBdr>
                        <w:top w:val="none" w:sz="0" w:space="0" w:color="auto"/>
                        <w:left w:val="none" w:sz="0" w:space="0" w:color="auto"/>
                        <w:bottom w:val="none" w:sz="0" w:space="0" w:color="auto"/>
                        <w:right w:val="none" w:sz="0" w:space="0" w:color="auto"/>
                      </w:divBdr>
                    </w:div>
                    <w:div w:id="18631499">
                      <w:marLeft w:val="0"/>
                      <w:marRight w:val="0"/>
                      <w:marTop w:val="0"/>
                      <w:marBottom w:val="0"/>
                      <w:divBdr>
                        <w:top w:val="none" w:sz="0" w:space="0" w:color="auto"/>
                        <w:left w:val="none" w:sz="0" w:space="0" w:color="auto"/>
                        <w:bottom w:val="none" w:sz="0" w:space="0" w:color="auto"/>
                        <w:right w:val="none" w:sz="0" w:space="0" w:color="auto"/>
                      </w:divBdr>
                    </w:div>
                    <w:div w:id="193075652">
                      <w:marLeft w:val="0"/>
                      <w:marRight w:val="0"/>
                      <w:marTop w:val="0"/>
                      <w:marBottom w:val="0"/>
                      <w:divBdr>
                        <w:top w:val="none" w:sz="0" w:space="0" w:color="auto"/>
                        <w:left w:val="none" w:sz="0" w:space="0" w:color="auto"/>
                        <w:bottom w:val="none" w:sz="0" w:space="0" w:color="auto"/>
                        <w:right w:val="none" w:sz="0" w:space="0" w:color="auto"/>
                      </w:divBdr>
                    </w:div>
                    <w:div w:id="200731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023277">
      <w:bodyDiv w:val="1"/>
      <w:marLeft w:val="0"/>
      <w:marRight w:val="0"/>
      <w:marTop w:val="0"/>
      <w:marBottom w:val="0"/>
      <w:divBdr>
        <w:top w:val="none" w:sz="0" w:space="0" w:color="auto"/>
        <w:left w:val="none" w:sz="0" w:space="0" w:color="auto"/>
        <w:bottom w:val="none" w:sz="0" w:space="0" w:color="auto"/>
        <w:right w:val="none" w:sz="0" w:space="0" w:color="auto"/>
      </w:divBdr>
    </w:div>
    <w:div w:id="211316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vos@cabq.gov"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BCA8E-1A97-4752-8879-BFD8521A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1643</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Computronix</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Computronix</dc:creator>
  <cp:lastModifiedBy>Vos, Michael J.</cp:lastModifiedBy>
  <cp:revision>15</cp:revision>
  <cp:lastPrinted>2024-10-31T00:11:00Z</cp:lastPrinted>
  <dcterms:created xsi:type="dcterms:W3CDTF">2022-08-15T17:19:00Z</dcterms:created>
  <dcterms:modified xsi:type="dcterms:W3CDTF">2024-10-31T00:12:00Z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ssePresentation">
    <vt:lpwstr>WordInterface</vt:lpwstr>
  </property>
  <property fmtid="{D5CDD505-2E9C-101B-9397-08002B2CF9AE}" pid="3" name="PosseWebServiceWsdlUrl">
    <vt:lpwstr>http://lmsweb.computronix.com/lmsdemosupport/ws/lms/int/WordInterface.asmx?wsdl</vt:lpwstr>
  </property>
  <property fmtid="{D5CDD505-2E9C-101B-9397-08002B2CF9AE}" pid="4" name="PosseRecipientPaneName">
    <vt:lpwstr>RecipientAddressesWI</vt:lpwstr>
  </property>
  <property fmtid="{D5CDD505-2E9C-101B-9397-08002B2CF9AE}" pid="5" name="PosseSendCredentials">
    <vt:bool>false</vt:bool>
  </property>
  <property fmtid="{D5CDD505-2E9C-101B-9397-08002B2CF9AE}" pid="6" name="PosseAutoGetData">
    <vt:bool>true</vt:bool>
  </property>
  <property fmtid="{D5CDD505-2E9C-101B-9397-08002B2CF9AE}" pid="7" name="SaveLocal">
    <vt:bool>true</vt:bool>
  </property>
</Properties>
</file>