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80513F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 xml:space="preserve">DRB </w:t>
      </w:r>
      <w:r w:rsidR="008C0414" w:rsidRPr="0080513F">
        <w:rPr>
          <w:rFonts w:ascii="Arial" w:hAnsi="Arial" w:cs="Arial"/>
          <w:sz w:val="22"/>
          <w:szCs w:val="22"/>
        </w:rPr>
        <w:t>Project Number</w:t>
      </w:r>
      <w:r w:rsidRPr="0080513F">
        <w:rPr>
          <w:rFonts w:ascii="Arial" w:hAnsi="Arial" w:cs="Arial"/>
          <w:sz w:val="22"/>
          <w:szCs w:val="22"/>
        </w:rPr>
        <w:t>:</w:t>
      </w:r>
      <w:r w:rsidR="008C0414" w:rsidRPr="0080513F">
        <w:rPr>
          <w:rFonts w:ascii="Arial" w:hAnsi="Arial" w:cs="Arial"/>
          <w:sz w:val="22"/>
          <w:szCs w:val="22"/>
        </w:rPr>
        <w:t xml:space="preserve">  </w:t>
      </w:r>
      <w:r w:rsidR="000E1B05" w:rsidRPr="0080513F">
        <w:rPr>
          <w:rFonts w:ascii="Arial" w:hAnsi="Arial" w:cs="Arial"/>
          <w:sz w:val="22"/>
          <w:szCs w:val="22"/>
        </w:rPr>
        <w:t>2019-00</w:t>
      </w:r>
      <w:r w:rsidR="00C737E4">
        <w:rPr>
          <w:rFonts w:ascii="Arial" w:hAnsi="Arial" w:cs="Arial"/>
          <w:sz w:val="22"/>
          <w:szCs w:val="22"/>
        </w:rPr>
        <w:t>2454 (2019-00</w:t>
      </w:r>
      <w:r w:rsidR="006D4462">
        <w:rPr>
          <w:rFonts w:ascii="Arial" w:hAnsi="Arial" w:cs="Arial"/>
          <w:sz w:val="22"/>
          <w:szCs w:val="22"/>
        </w:rPr>
        <w:t>3125</w:t>
      </w:r>
      <w:r w:rsidR="00C737E4">
        <w:rPr>
          <w:rFonts w:ascii="Arial" w:hAnsi="Arial" w:cs="Arial"/>
          <w:sz w:val="22"/>
          <w:szCs w:val="22"/>
        </w:rPr>
        <w:t>)</w:t>
      </w:r>
      <w:r w:rsidR="00B412B6" w:rsidRPr="0080513F">
        <w:rPr>
          <w:rFonts w:ascii="Arial" w:hAnsi="Arial" w:cs="Arial"/>
          <w:sz w:val="22"/>
          <w:szCs w:val="22"/>
        </w:rPr>
        <w:tab/>
      </w:r>
      <w:r w:rsidRPr="0080513F">
        <w:rPr>
          <w:rFonts w:ascii="Arial" w:hAnsi="Arial" w:cs="Arial"/>
          <w:sz w:val="22"/>
          <w:szCs w:val="22"/>
        </w:rPr>
        <w:t xml:space="preserve">AGENDA ITEM NO:  </w:t>
      </w:r>
      <w:r w:rsidR="00F17BCC">
        <w:rPr>
          <w:rFonts w:ascii="Arial" w:hAnsi="Arial" w:cs="Arial"/>
          <w:sz w:val="22"/>
          <w:szCs w:val="22"/>
        </w:rPr>
        <w:t>5</w:t>
      </w:r>
    </w:p>
    <w:p w:rsidR="00E731AC" w:rsidRDefault="006D446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415 Tijeras Avenue NW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044E4D">
        <w:rPr>
          <w:rFonts w:ascii="Arial" w:hAnsi="Arial" w:cs="Arial"/>
          <w:sz w:val="22"/>
          <w:szCs w:val="22"/>
        </w:rPr>
        <w:t xml:space="preserve">Preliminary/Final </w:t>
      </w:r>
      <w:r w:rsidR="003119AA" w:rsidRPr="00935303">
        <w:rPr>
          <w:rFonts w:ascii="Arial" w:hAnsi="Arial" w:cs="Arial"/>
          <w:sz w:val="22"/>
          <w:szCs w:val="22"/>
        </w:rPr>
        <w:t>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9818E3" w:rsidRDefault="00A85C5D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818E3">
        <w:rPr>
          <w:rFonts w:ascii="Arial" w:hAnsi="Arial" w:cs="Arial"/>
          <w:sz w:val="22"/>
          <w:szCs w:val="22"/>
        </w:rPr>
        <w:t>he 16-foot alleyway that accesses 5</w:t>
      </w:r>
      <w:r w:rsidR="009818E3" w:rsidRPr="009818E3">
        <w:rPr>
          <w:rFonts w:ascii="Arial" w:hAnsi="Arial" w:cs="Arial"/>
          <w:sz w:val="22"/>
          <w:szCs w:val="22"/>
          <w:vertAlign w:val="superscript"/>
        </w:rPr>
        <w:t>th</w:t>
      </w:r>
      <w:r w:rsidR="009818E3">
        <w:rPr>
          <w:rFonts w:ascii="Arial" w:hAnsi="Arial" w:cs="Arial"/>
          <w:sz w:val="22"/>
          <w:szCs w:val="22"/>
        </w:rPr>
        <w:t xml:space="preserve"> Street</w:t>
      </w:r>
      <w:r>
        <w:rPr>
          <w:rFonts w:ascii="Arial" w:hAnsi="Arial" w:cs="Arial"/>
          <w:sz w:val="22"/>
          <w:szCs w:val="22"/>
        </w:rPr>
        <w:t xml:space="preserve"> will not need to be vacated as part of this action, per </w:t>
      </w:r>
      <w:r w:rsidR="00C715E3">
        <w:rPr>
          <w:rFonts w:ascii="Arial" w:hAnsi="Arial" w:cs="Arial"/>
          <w:sz w:val="22"/>
          <w:szCs w:val="22"/>
        </w:rPr>
        <w:t>City Engineer</w:t>
      </w:r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p w:rsidR="00D36D81" w:rsidRDefault="00D36D81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the access and sidewalk easements to right-of-way dedication.</w:t>
      </w:r>
    </w:p>
    <w:p w:rsidR="009818E3" w:rsidRDefault="009818E3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information including distances from curb to back of sidewalk along all site frontages.  </w:t>
      </w:r>
      <w:r w:rsidR="008A1DC7">
        <w:rPr>
          <w:rFonts w:ascii="Arial" w:hAnsi="Arial" w:cs="Arial"/>
          <w:sz w:val="22"/>
          <w:szCs w:val="22"/>
        </w:rPr>
        <w:t xml:space="preserve">Also ensure that streetlights and mastarms are within right-of-way.  </w:t>
      </w:r>
      <w:r>
        <w:rPr>
          <w:rFonts w:ascii="Arial" w:hAnsi="Arial" w:cs="Arial"/>
          <w:sz w:val="22"/>
          <w:szCs w:val="22"/>
        </w:rPr>
        <w:t>Right-of-way dedication may be required.</w:t>
      </w:r>
    </w:p>
    <w:p w:rsidR="008A1DC7" w:rsidRDefault="009818E3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bike lane is proposed on </w:t>
      </w:r>
      <w:r w:rsidR="008A1DC7">
        <w:rPr>
          <w:rFonts w:ascii="Arial" w:hAnsi="Arial" w:cs="Arial"/>
          <w:sz w:val="22"/>
          <w:szCs w:val="22"/>
        </w:rPr>
        <w:t>5</w:t>
      </w:r>
      <w:r w:rsidR="008A1DC7" w:rsidRPr="008A1DC7">
        <w:rPr>
          <w:rFonts w:ascii="Arial" w:hAnsi="Arial" w:cs="Arial"/>
          <w:sz w:val="22"/>
          <w:szCs w:val="22"/>
          <w:vertAlign w:val="superscript"/>
        </w:rPr>
        <w:t>th</w:t>
      </w:r>
      <w:r w:rsidR="008A1DC7">
        <w:rPr>
          <w:rFonts w:ascii="Arial" w:hAnsi="Arial" w:cs="Arial"/>
          <w:sz w:val="22"/>
          <w:szCs w:val="22"/>
        </w:rPr>
        <w:t xml:space="preserve"> Street</w:t>
      </w:r>
      <w:r w:rsidR="00780C47">
        <w:rPr>
          <w:rFonts w:ascii="Arial" w:hAnsi="Arial" w:cs="Arial"/>
          <w:sz w:val="22"/>
          <w:szCs w:val="22"/>
        </w:rPr>
        <w:t xml:space="preserve"> and </w:t>
      </w:r>
      <w:r w:rsidR="00B43664">
        <w:rPr>
          <w:rFonts w:ascii="Arial" w:hAnsi="Arial" w:cs="Arial"/>
          <w:sz w:val="22"/>
          <w:szCs w:val="22"/>
        </w:rPr>
        <w:t>Tijeras</w:t>
      </w:r>
      <w:r w:rsidR="008A1DC7">
        <w:rPr>
          <w:rFonts w:ascii="Arial" w:hAnsi="Arial" w:cs="Arial"/>
          <w:sz w:val="22"/>
          <w:szCs w:val="22"/>
        </w:rPr>
        <w:t xml:space="preserve"> per the Bikeways Master Plan.  It needs to be demonstrated that this can be accommodated within street right-of-way, or right-of-way dedication may be needed here as well.</w:t>
      </w:r>
      <w:r w:rsidR="00D5169F">
        <w:rPr>
          <w:rFonts w:ascii="Arial" w:hAnsi="Arial" w:cs="Arial"/>
          <w:sz w:val="22"/>
          <w:szCs w:val="22"/>
        </w:rPr>
        <w:t xml:space="preserve">  Provide </w:t>
      </w:r>
      <w:r w:rsidR="00107951">
        <w:rPr>
          <w:rFonts w:ascii="Arial" w:hAnsi="Arial" w:cs="Arial"/>
          <w:sz w:val="22"/>
          <w:szCs w:val="22"/>
        </w:rPr>
        <w:t xml:space="preserve">a </w:t>
      </w:r>
      <w:r w:rsidR="00D5169F">
        <w:rPr>
          <w:rFonts w:ascii="Arial" w:hAnsi="Arial" w:cs="Arial"/>
          <w:sz w:val="22"/>
          <w:szCs w:val="22"/>
        </w:rPr>
        <w:t>road cross-section.</w:t>
      </w:r>
    </w:p>
    <w:p w:rsidR="00883802" w:rsidRDefault="008A1DC7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83802">
        <w:rPr>
          <w:rFonts w:ascii="Arial" w:hAnsi="Arial" w:cs="Arial"/>
          <w:sz w:val="22"/>
          <w:szCs w:val="22"/>
        </w:rPr>
        <w:t>As part of the replatting process, ensure that remaining lot lines are not going through any buildings</w:t>
      </w:r>
      <w:r w:rsidR="00780C47">
        <w:rPr>
          <w:rFonts w:ascii="Arial" w:hAnsi="Arial" w:cs="Arial"/>
          <w:sz w:val="22"/>
          <w:szCs w:val="22"/>
        </w:rPr>
        <w:t xml:space="preserve"> within boundaries of the scope of this platting action</w:t>
      </w:r>
      <w:r w:rsidRPr="00883802">
        <w:rPr>
          <w:rFonts w:ascii="Arial" w:hAnsi="Arial" w:cs="Arial"/>
          <w:sz w:val="22"/>
          <w:szCs w:val="22"/>
        </w:rPr>
        <w:t>.</w:t>
      </w:r>
      <w:r w:rsidR="004732F6" w:rsidRPr="00883802">
        <w:rPr>
          <w:rFonts w:ascii="Arial" w:hAnsi="Arial" w:cs="Arial"/>
          <w:sz w:val="22"/>
          <w:szCs w:val="22"/>
        </w:rPr>
        <w:t xml:space="preserve">  </w:t>
      </w:r>
    </w:p>
    <w:p w:rsidR="00044E4D" w:rsidRPr="00883802" w:rsidRDefault="004732F6" w:rsidP="00044E4D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883802">
        <w:rPr>
          <w:rFonts w:ascii="Arial" w:hAnsi="Arial" w:cs="Arial"/>
          <w:sz w:val="22"/>
          <w:szCs w:val="22"/>
        </w:rPr>
        <w:t>For property corners such as the one at Tijeras and 5</w:t>
      </w:r>
      <w:r w:rsidRPr="00883802">
        <w:rPr>
          <w:rFonts w:ascii="Arial" w:hAnsi="Arial" w:cs="Arial"/>
          <w:sz w:val="22"/>
          <w:szCs w:val="22"/>
          <w:vertAlign w:val="superscript"/>
        </w:rPr>
        <w:t>th</w:t>
      </w:r>
      <w:r w:rsidRPr="00883802">
        <w:rPr>
          <w:rFonts w:ascii="Arial" w:hAnsi="Arial" w:cs="Arial"/>
          <w:sz w:val="22"/>
          <w:szCs w:val="22"/>
        </w:rPr>
        <w:t xml:space="preserve"> Street, right-of-way dedication</w:t>
      </w:r>
      <w:r w:rsidR="00780C47">
        <w:rPr>
          <w:rFonts w:ascii="Arial" w:hAnsi="Arial" w:cs="Arial"/>
          <w:sz w:val="22"/>
          <w:szCs w:val="22"/>
        </w:rPr>
        <w:t xml:space="preserve"> </w:t>
      </w:r>
      <w:r w:rsidRPr="00883802">
        <w:rPr>
          <w:rFonts w:ascii="Arial" w:hAnsi="Arial" w:cs="Arial"/>
          <w:sz w:val="22"/>
          <w:szCs w:val="22"/>
        </w:rPr>
        <w:t>is required to add a curve.  Refer to Table 23.3.3 for requirements.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80513F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DB3158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215F68">
        <w:rPr>
          <w:rFonts w:ascii="Arial" w:hAnsi="Arial" w:cs="Arial"/>
          <w:sz w:val="22"/>
          <w:szCs w:val="22"/>
        </w:rPr>
        <w:t xml:space="preserve">January </w:t>
      </w:r>
      <w:r w:rsidR="00286B7E">
        <w:rPr>
          <w:rFonts w:ascii="Arial" w:hAnsi="Arial" w:cs="Arial"/>
          <w:sz w:val="22"/>
          <w:szCs w:val="22"/>
        </w:rPr>
        <w:t>22</w:t>
      </w:r>
      <w:r w:rsidR="001901C2">
        <w:rPr>
          <w:rFonts w:ascii="Arial" w:hAnsi="Arial" w:cs="Arial"/>
          <w:sz w:val="22"/>
          <w:szCs w:val="22"/>
        </w:rPr>
        <w:t>, 20</w:t>
      </w:r>
      <w:r w:rsidR="00215F68">
        <w:rPr>
          <w:rFonts w:ascii="Arial" w:hAnsi="Arial" w:cs="Arial"/>
          <w:sz w:val="22"/>
          <w:szCs w:val="22"/>
        </w:rPr>
        <w:t>20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DB3158" w:rsidRPr="00A676D5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lastRenderedPageBreak/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286B7E">
      <w:rPr>
        <w:rFonts w:ascii="Arial" w:hAnsi="Arial" w:cs="Arial"/>
        <w:noProof/>
        <w:sz w:val="16"/>
        <w:szCs w:val="16"/>
      </w:rPr>
      <w:t>1/21/20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A85C5D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68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0C2A"/>
    <w:rsid w:val="00007F03"/>
    <w:rsid w:val="00013010"/>
    <w:rsid w:val="00024096"/>
    <w:rsid w:val="00044E4D"/>
    <w:rsid w:val="0007221B"/>
    <w:rsid w:val="00072A6B"/>
    <w:rsid w:val="00087FC0"/>
    <w:rsid w:val="000A2665"/>
    <w:rsid w:val="000C0862"/>
    <w:rsid w:val="000E1B05"/>
    <w:rsid w:val="000F1744"/>
    <w:rsid w:val="00101477"/>
    <w:rsid w:val="00107951"/>
    <w:rsid w:val="001150AC"/>
    <w:rsid w:val="00120AEE"/>
    <w:rsid w:val="00137B8E"/>
    <w:rsid w:val="001405C3"/>
    <w:rsid w:val="00141C1A"/>
    <w:rsid w:val="00143F92"/>
    <w:rsid w:val="00176CD7"/>
    <w:rsid w:val="00187DC9"/>
    <w:rsid w:val="001901C2"/>
    <w:rsid w:val="00196B1F"/>
    <w:rsid w:val="001D6F45"/>
    <w:rsid w:val="001D7CF4"/>
    <w:rsid w:val="001E0B8D"/>
    <w:rsid w:val="001E6297"/>
    <w:rsid w:val="00211516"/>
    <w:rsid w:val="002151DB"/>
    <w:rsid w:val="00215F68"/>
    <w:rsid w:val="00236FB3"/>
    <w:rsid w:val="002618E0"/>
    <w:rsid w:val="00286B7E"/>
    <w:rsid w:val="00286D89"/>
    <w:rsid w:val="00287384"/>
    <w:rsid w:val="002A72B9"/>
    <w:rsid w:val="002B750C"/>
    <w:rsid w:val="002C44B4"/>
    <w:rsid w:val="002D133A"/>
    <w:rsid w:val="002D2ED6"/>
    <w:rsid w:val="003119AA"/>
    <w:rsid w:val="00330024"/>
    <w:rsid w:val="0036071E"/>
    <w:rsid w:val="00371EBC"/>
    <w:rsid w:val="00392A47"/>
    <w:rsid w:val="003C01DE"/>
    <w:rsid w:val="003D27D9"/>
    <w:rsid w:val="003D388F"/>
    <w:rsid w:val="003E0C78"/>
    <w:rsid w:val="003E3F10"/>
    <w:rsid w:val="003F7C24"/>
    <w:rsid w:val="004443AE"/>
    <w:rsid w:val="0045165F"/>
    <w:rsid w:val="00464C49"/>
    <w:rsid w:val="004732F6"/>
    <w:rsid w:val="004948E7"/>
    <w:rsid w:val="004C16AB"/>
    <w:rsid w:val="005068C0"/>
    <w:rsid w:val="0050782F"/>
    <w:rsid w:val="00542F3B"/>
    <w:rsid w:val="00552B2E"/>
    <w:rsid w:val="005641D8"/>
    <w:rsid w:val="00565C92"/>
    <w:rsid w:val="005722E9"/>
    <w:rsid w:val="00573E96"/>
    <w:rsid w:val="00583747"/>
    <w:rsid w:val="005912F5"/>
    <w:rsid w:val="005A41BC"/>
    <w:rsid w:val="005B2560"/>
    <w:rsid w:val="005D2FBA"/>
    <w:rsid w:val="005D3220"/>
    <w:rsid w:val="005E0834"/>
    <w:rsid w:val="005F2B4D"/>
    <w:rsid w:val="006040B7"/>
    <w:rsid w:val="00604FB2"/>
    <w:rsid w:val="00621593"/>
    <w:rsid w:val="00661D32"/>
    <w:rsid w:val="00667637"/>
    <w:rsid w:val="00680879"/>
    <w:rsid w:val="006970A1"/>
    <w:rsid w:val="006A02B5"/>
    <w:rsid w:val="006A0D1A"/>
    <w:rsid w:val="006A6FBF"/>
    <w:rsid w:val="006C6D6B"/>
    <w:rsid w:val="006D4462"/>
    <w:rsid w:val="006E4DA0"/>
    <w:rsid w:val="007307A1"/>
    <w:rsid w:val="00733DB2"/>
    <w:rsid w:val="00740BD0"/>
    <w:rsid w:val="007710F0"/>
    <w:rsid w:val="00776D1D"/>
    <w:rsid w:val="00780C47"/>
    <w:rsid w:val="007846FB"/>
    <w:rsid w:val="00787BD0"/>
    <w:rsid w:val="00794B13"/>
    <w:rsid w:val="007A2E42"/>
    <w:rsid w:val="007A69D8"/>
    <w:rsid w:val="007B1FD8"/>
    <w:rsid w:val="007B2DBC"/>
    <w:rsid w:val="007C045F"/>
    <w:rsid w:val="007F5F55"/>
    <w:rsid w:val="00803417"/>
    <w:rsid w:val="00804F90"/>
    <w:rsid w:val="0080513F"/>
    <w:rsid w:val="00810D02"/>
    <w:rsid w:val="008145CB"/>
    <w:rsid w:val="008241F6"/>
    <w:rsid w:val="0084387F"/>
    <w:rsid w:val="00863EDC"/>
    <w:rsid w:val="00871D24"/>
    <w:rsid w:val="00877EF8"/>
    <w:rsid w:val="00882097"/>
    <w:rsid w:val="00883802"/>
    <w:rsid w:val="0089504A"/>
    <w:rsid w:val="008A1A7D"/>
    <w:rsid w:val="008A1DC7"/>
    <w:rsid w:val="008C0414"/>
    <w:rsid w:val="008C1A6A"/>
    <w:rsid w:val="008D5A46"/>
    <w:rsid w:val="008F6C75"/>
    <w:rsid w:val="00920B11"/>
    <w:rsid w:val="00927784"/>
    <w:rsid w:val="00927FCE"/>
    <w:rsid w:val="00933B81"/>
    <w:rsid w:val="00935303"/>
    <w:rsid w:val="00957B05"/>
    <w:rsid w:val="00962BFE"/>
    <w:rsid w:val="009818E3"/>
    <w:rsid w:val="009B3C06"/>
    <w:rsid w:val="009D41AA"/>
    <w:rsid w:val="009E6BC6"/>
    <w:rsid w:val="00A04D85"/>
    <w:rsid w:val="00A47582"/>
    <w:rsid w:val="00A55229"/>
    <w:rsid w:val="00A56F9B"/>
    <w:rsid w:val="00A619C9"/>
    <w:rsid w:val="00A85C5D"/>
    <w:rsid w:val="00A875B2"/>
    <w:rsid w:val="00AC4CF8"/>
    <w:rsid w:val="00AC70BA"/>
    <w:rsid w:val="00AC7329"/>
    <w:rsid w:val="00B01096"/>
    <w:rsid w:val="00B06BA4"/>
    <w:rsid w:val="00B11A8C"/>
    <w:rsid w:val="00B16BB8"/>
    <w:rsid w:val="00B412B6"/>
    <w:rsid w:val="00B42C6C"/>
    <w:rsid w:val="00B43664"/>
    <w:rsid w:val="00B512F5"/>
    <w:rsid w:val="00B84959"/>
    <w:rsid w:val="00BD152F"/>
    <w:rsid w:val="00BD7BF8"/>
    <w:rsid w:val="00BE431F"/>
    <w:rsid w:val="00BE7976"/>
    <w:rsid w:val="00C0076D"/>
    <w:rsid w:val="00C1023A"/>
    <w:rsid w:val="00C27F89"/>
    <w:rsid w:val="00C32C6F"/>
    <w:rsid w:val="00C715E3"/>
    <w:rsid w:val="00C737E4"/>
    <w:rsid w:val="00CB1392"/>
    <w:rsid w:val="00CB4064"/>
    <w:rsid w:val="00CC1580"/>
    <w:rsid w:val="00CD1C49"/>
    <w:rsid w:val="00CD3155"/>
    <w:rsid w:val="00CE7FA9"/>
    <w:rsid w:val="00D12B25"/>
    <w:rsid w:val="00D1778E"/>
    <w:rsid w:val="00D25911"/>
    <w:rsid w:val="00D36D81"/>
    <w:rsid w:val="00D432ED"/>
    <w:rsid w:val="00D5169F"/>
    <w:rsid w:val="00D52BAC"/>
    <w:rsid w:val="00D52F54"/>
    <w:rsid w:val="00D56E96"/>
    <w:rsid w:val="00D57B9F"/>
    <w:rsid w:val="00D825BA"/>
    <w:rsid w:val="00DA26F2"/>
    <w:rsid w:val="00DA46E3"/>
    <w:rsid w:val="00DB08FA"/>
    <w:rsid w:val="00DB3158"/>
    <w:rsid w:val="00DB6BBB"/>
    <w:rsid w:val="00DD1E22"/>
    <w:rsid w:val="00DF2442"/>
    <w:rsid w:val="00DF67A8"/>
    <w:rsid w:val="00DF7A86"/>
    <w:rsid w:val="00E00DBC"/>
    <w:rsid w:val="00E102EA"/>
    <w:rsid w:val="00E126B3"/>
    <w:rsid w:val="00E34691"/>
    <w:rsid w:val="00E452DC"/>
    <w:rsid w:val="00E6414E"/>
    <w:rsid w:val="00E6656C"/>
    <w:rsid w:val="00E71B0F"/>
    <w:rsid w:val="00E731AC"/>
    <w:rsid w:val="00E970A6"/>
    <w:rsid w:val="00EA4247"/>
    <w:rsid w:val="00EB5EFE"/>
    <w:rsid w:val="00EF6C9E"/>
    <w:rsid w:val="00F00944"/>
    <w:rsid w:val="00F17BCC"/>
    <w:rsid w:val="00F4129E"/>
    <w:rsid w:val="00F56005"/>
    <w:rsid w:val="00F77079"/>
    <w:rsid w:val="00F7749C"/>
    <w:rsid w:val="00F87F72"/>
    <w:rsid w:val="00FA345E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5</cp:revision>
  <cp:lastPrinted>2019-12-10T23:35:00Z</cp:lastPrinted>
  <dcterms:created xsi:type="dcterms:W3CDTF">2020-01-17T22:48:00Z</dcterms:created>
  <dcterms:modified xsi:type="dcterms:W3CDTF">2020-01-21T18:38:00Z</dcterms:modified>
</cp:coreProperties>
</file>