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4C4B9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C4B9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4C4B99">
        <w:rPr>
          <w:rFonts w:ascii="Times New Roman" w:hAnsi="Times New Roman"/>
          <w:b/>
          <w:sz w:val="32"/>
          <w:szCs w:val="32"/>
        </w:rPr>
        <w:t xml:space="preserve"> (</w:t>
      </w:r>
      <w:r w:rsidRPr="004C4B99">
        <w:rPr>
          <w:rFonts w:ascii="Times New Roman" w:hAnsi="Times New Roman"/>
          <w:b/>
          <w:sz w:val="32"/>
          <w:szCs w:val="32"/>
        </w:rPr>
        <w:t>DRB</w:t>
      </w:r>
      <w:r w:rsidR="002C7938" w:rsidRPr="004C4B9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4C4B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C4B9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4C4B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C4B9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4C4B9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C4B99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4C4B99">
        <w:rPr>
          <w:rFonts w:ascii="Times New Roman" w:hAnsi="Times New Roman"/>
          <w:b/>
          <w:sz w:val="32"/>
          <w:szCs w:val="32"/>
        </w:rPr>
        <w:t>Kristopher Cadena</w:t>
      </w:r>
      <w:r w:rsidRPr="004C4B9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4C4B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C4B99">
        <w:rPr>
          <w:rFonts w:ascii="Times New Roman" w:hAnsi="Times New Roman"/>
          <w:b/>
          <w:sz w:val="32"/>
          <w:szCs w:val="32"/>
        </w:rPr>
        <w:t>Phone: 505.</w:t>
      </w:r>
      <w:r w:rsidR="00EA62F3" w:rsidRPr="004C4B99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4C4B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4C4B9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4C4B9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B7EF1D9" w:rsidR="00446F90" w:rsidRPr="004C4B99" w:rsidRDefault="006A4A8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PR-2019-002559</w:t>
            </w:r>
          </w:p>
          <w:p w14:paraId="7A7E4A3C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E0E938D" w:rsidR="00B27D93" w:rsidRPr="004C4B99" w:rsidRDefault="0015034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6A4A8F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AE7666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  <w:r w:rsidR="006A4A8F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4C4B9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0674F16" w:rsidR="00446F90" w:rsidRPr="004C4B9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150349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446F90" w:rsidRPr="004C4B9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38B9191" w:rsidR="007E7050" w:rsidRPr="004C4B99" w:rsidRDefault="006A4A8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K-16</w:t>
            </w:r>
          </w:p>
          <w:p w14:paraId="7A7E4A47" w14:textId="77777777" w:rsidR="00446F90" w:rsidRPr="004C4B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3483C5D" w:rsidR="005B79F4" w:rsidRPr="004C4B9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AE7666"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1-A, 1-B,1-C and 1-D, BLOCK 10, UNIVERSITY HEIGHTS ADDITION</w:t>
            </w:r>
          </w:p>
          <w:p w14:paraId="7A7E4A49" w14:textId="77777777" w:rsidR="005B79F4" w:rsidRPr="004C4B9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DEE8A9C" w:rsidR="00446F90" w:rsidRPr="004C4B9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C97094"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SILVER AVE between CORNELL DRIVE and STANFORD DRIVE</w:t>
            </w:r>
          </w:p>
        </w:tc>
      </w:tr>
      <w:tr w:rsidR="00446F90" w:rsidRPr="004C4B99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552B5AC5" w:rsidR="008B2D63" w:rsidRPr="004C4B99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499DE8AB" w14:textId="77777777" w:rsidR="00C97094" w:rsidRPr="004C4B99" w:rsidRDefault="00C97094" w:rsidP="00C970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SD-2019-00222 </w:t>
            </w:r>
            <w:r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VACATION OF PUBLIC EASEMENT</w:t>
            </w:r>
          </w:p>
          <w:p w14:paraId="49F3B958" w14:textId="77777777" w:rsidR="00C97094" w:rsidRPr="004C4B99" w:rsidRDefault="00C97094" w:rsidP="00C970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SD-2019-00224 </w:t>
            </w:r>
            <w:r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VACATION OF PUBLIC EASEMENT</w:t>
            </w:r>
          </w:p>
          <w:p w14:paraId="261A3AEA" w14:textId="77777777" w:rsidR="00C97094" w:rsidRPr="004C4B99" w:rsidRDefault="00C97094" w:rsidP="00C970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SD-2019-00225 </w:t>
            </w:r>
            <w:r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VACATION OF PUBLIC EASEMENT</w:t>
            </w:r>
          </w:p>
          <w:p w14:paraId="7A7E4A50" w14:textId="11B214F3" w:rsidR="00F65E94" w:rsidRPr="004C4B99" w:rsidRDefault="00C970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C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SD-2018-00220 </w:t>
            </w:r>
            <w:r w:rsidRPr="004C4B9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</w:tc>
      </w:tr>
      <w:tr w:rsidR="00B27FD1" w:rsidRPr="004C4B99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4C4B99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4C4B99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4C4B99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4C4B9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4C4B9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4C4B99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4C4B99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360FBB1" w14:textId="46CF618C" w:rsidR="004C4B99" w:rsidRPr="004C4B99" w:rsidRDefault="004C4B99" w:rsidP="007D5C5E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submittal was provided, therefore comments below still apply.</w:t>
      </w:r>
      <w:bookmarkStart w:id="0" w:name="_GoBack"/>
      <w:bookmarkEnd w:id="0"/>
    </w:p>
    <w:p w14:paraId="70F9AA87" w14:textId="53EB4272" w:rsidR="007D5C5E" w:rsidRPr="004C4B99" w:rsidRDefault="007D5C5E" w:rsidP="007D5C5E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t xml:space="preserve">SD-2019-00222 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>– VACATION OF PUBLIC EASEMENT</w:t>
      </w:r>
    </w:p>
    <w:p w14:paraId="0FB90D12" w14:textId="070DC44C" w:rsidR="006671DF" w:rsidRPr="004C4B99" w:rsidRDefault="006671DF" w:rsidP="006671DF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It is difficult to understand which vacation of public </w:t>
      </w:r>
      <w:r w:rsidR="00EB6105" w:rsidRPr="004C4B99">
        <w:rPr>
          <w:rFonts w:ascii="Times New Roman" w:hAnsi="Times New Roman"/>
          <w:bCs/>
          <w:spacing w:val="0"/>
          <w:sz w:val="24"/>
          <w:szCs w:val="24"/>
        </w:rPr>
        <w:t>easement</w:t>
      </w:r>
      <w:r w:rsidR="007E5F8D" w:rsidRPr="004C4B99">
        <w:rPr>
          <w:rFonts w:ascii="Times New Roman" w:hAnsi="Times New Roman"/>
          <w:bCs/>
          <w:spacing w:val="0"/>
          <w:sz w:val="24"/>
          <w:szCs w:val="24"/>
        </w:rPr>
        <w:t xml:space="preserve"> corresponds with the various cases</w:t>
      </w:r>
      <w:r w:rsidR="00EB6105" w:rsidRPr="004C4B99">
        <w:rPr>
          <w:rFonts w:ascii="Times New Roman" w:hAnsi="Times New Roman"/>
          <w:bCs/>
          <w:spacing w:val="0"/>
          <w:sz w:val="24"/>
          <w:szCs w:val="24"/>
        </w:rPr>
        <w:t xml:space="preserve"> as there are three cases that involve a vacation of public easement.</w:t>
      </w:r>
    </w:p>
    <w:p w14:paraId="363043BE" w14:textId="29D9B3E6" w:rsidR="005D1220" w:rsidRPr="004C4B99" w:rsidRDefault="005D1220" w:rsidP="006671DF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>There is no objection for the vacation of various private access</w:t>
      </w:r>
      <w:r w:rsidR="00370D7D" w:rsidRPr="004C4B99">
        <w:rPr>
          <w:rFonts w:ascii="Times New Roman" w:hAnsi="Times New Roman"/>
          <w:bCs/>
          <w:spacing w:val="0"/>
          <w:sz w:val="24"/>
          <w:szCs w:val="24"/>
        </w:rPr>
        <w:t xml:space="preserve"> easements. </w:t>
      </w:r>
    </w:p>
    <w:p w14:paraId="1F5DA10C" w14:textId="5607DF49" w:rsidR="005D1220" w:rsidRPr="004C4B99" w:rsidRDefault="00EB6105" w:rsidP="005D1220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With respect to the vacation of the various 5’ private water and sanitary sewer service </w:t>
      </w:r>
      <w:r w:rsidR="009A5829" w:rsidRPr="004C4B99">
        <w:rPr>
          <w:rFonts w:ascii="Times New Roman" w:hAnsi="Times New Roman"/>
          <w:bCs/>
          <w:spacing w:val="0"/>
          <w:sz w:val="24"/>
          <w:szCs w:val="24"/>
        </w:rPr>
        <w:t>easements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, there is no objection as the proposed platting </w:t>
      </w:r>
      <w:r w:rsidR="009A5829" w:rsidRPr="004C4B99">
        <w:rPr>
          <w:rFonts w:ascii="Times New Roman" w:hAnsi="Times New Roman"/>
          <w:bCs/>
          <w:spacing w:val="0"/>
          <w:sz w:val="24"/>
          <w:szCs w:val="24"/>
        </w:rPr>
        <w:t>provides</w:t>
      </w:r>
      <w:r w:rsidR="005D1220" w:rsidRPr="004C4B99">
        <w:rPr>
          <w:rFonts w:ascii="Times New Roman" w:hAnsi="Times New Roman"/>
          <w:bCs/>
          <w:spacing w:val="0"/>
          <w:sz w:val="24"/>
          <w:szCs w:val="24"/>
        </w:rPr>
        <w:t xml:space="preserve"> both proposed lots with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 access to </w:t>
      </w:r>
      <w:r w:rsidR="009A5829" w:rsidRPr="004C4B99">
        <w:rPr>
          <w:rFonts w:ascii="Times New Roman" w:hAnsi="Times New Roman"/>
          <w:bCs/>
          <w:spacing w:val="0"/>
          <w:sz w:val="24"/>
          <w:szCs w:val="24"/>
        </w:rPr>
        <w:t>the existing public waterline and sanitary sewer along the public alley to the east.</w:t>
      </w:r>
    </w:p>
    <w:p w14:paraId="350FFBD3" w14:textId="6470C6A8" w:rsidR="007D5C5E" w:rsidRPr="004C4B99" w:rsidRDefault="007D5C5E" w:rsidP="007D5C5E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t xml:space="preserve">SD-2019-00224 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>– VACATION OF PUBLIC EASEMENT</w:t>
      </w:r>
    </w:p>
    <w:p w14:paraId="5581FC70" w14:textId="79F28095" w:rsidR="00F83F2A" w:rsidRPr="004C4B99" w:rsidRDefault="00F83F2A" w:rsidP="00F83F2A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>See above comments.</w:t>
      </w:r>
    </w:p>
    <w:p w14:paraId="413C8E04" w14:textId="0903F424" w:rsidR="007D5C5E" w:rsidRPr="004C4B99" w:rsidRDefault="007D5C5E" w:rsidP="007D5C5E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lastRenderedPageBreak/>
        <w:t xml:space="preserve">SD-2019-00225 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>– VACATION OF PUBLIC EASEMENT</w:t>
      </w:r>
    </w:p>
    <w:p w14:paraId="2E354639" w14:textId="77777777" w:rsidR="00F83F2A" w:rsidRPr="004C4B99" w:rsidRDefault="00F83F2A" w:rsidP="00F83F2A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>See above comments.</w:t>
      </w:r>
    </w:p>
    <w:p w14:paraId="0EA066F4" w14:textId="4B210A6A" w:rsidR="007D5C5E" w:rsidRPr="004C4B99" w:rsidRDefault="007D5C5E" w:rsidP="007D5C5E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/>
          <w:bCs/>
          <w:spacing w:val="0"/>
          <w:sz w:val="24"/>
          <w:szCs w:val="24"/>
        </w:rPr>
        <w:t xml:space="preserve">SD-2018-00220 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>– PRELIMINARY/FINAL PLAT</w:t>
      </w:r>
    </w:p>
    <w:p w14:paraId="7A7E4A57" w14:textId="4EC5A038" w:rsidR="000D16CE" w:rsidRPr="004C4B99" w:rsidRDefault="00317629" w:rsidP="00A76020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No objection. </w:t>
      </w:r>
    </w:p>
    <w:p w14:paraId="6AB3DBEB" w14:textId="5B2741D8" w:rsidR="00317629" w:rsidRPr="004C4B99" w:rsidRDefault="00317629" w:rsidP="00A76020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The proposed platting provides </w:t>
      </w:r>
      <w:r w:rsidR="008F0674" w:rsidRPr="004C4B99">
        <w:rPr>
          <w:rFonts w:ascii="Times New Roman" w:hAnsi="Times New Roman"/>
          <w:bCs/>
          <w:spacing w:val="0"/>
          <w:sz w:val="24"/>
          <w:szCs w:val="24"/>
        </w:rPr>
        <w:t>both</w:t>
      </w:r>
      <w:r w:rsidR="00101614" w:rsidRPr="004C4B99">
        <w:rPr>
          <w:rFonts w:ascii="Times New Roman" w:hAnsi="Times New Roman"/>
          <w:bCs/>
          <w:spacing w:val="0"/>
          <w:sz w:val="24"/>
          <w:szCs w:val="24"/>
        </w:rPr>
        <w:t xml:space="preserve"> proposed lots with 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access to </w:t>
      </w:r>
      <w:r w:rsidR="008F0674" w:rsidRPr="004C4B99">
        <w:rPr>
          <w:rFonts w:ascii="Times New Roman" w:hAnsi="Times New Roman"/>
          <w:bCs/>
          <w:spacing w:val="0"/>
          <w:sz w:val="24"/>
          <w:szCs w:val="24"/>
        </w:rPr>
        <w:t>public waterline and sanitary along the alley to the east.</w:t>
      </w:r>
    </w:p>
    <w:p w14:paraId="0C15D683" w14:textId="6627B404" w:rsidR="00101614" w:rsidRPr="004C4B99" w:rsidRDefault="00101614" w:rsidP="00A76020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The vacation of the private utility easements is acceptable as they were in place for the previous lot configuration and </w:t>
      </w:r>
      <w:r w:rsidR="00F516C4" w:rsidRPr="004C4B99">
        <w:rPr>
          <w:rFonts w:ascii="Times New Roman" w:hAnsi="Times New Roman"/>
          <w:bCs/>
          <w:spacing w:val="0"/>
          <w:sz w:val="24"/>
          <w:szCs w:val="24"/>
        </w:rPr>
        <w:t>are</w:t>
      </w: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 no lon</w:t>
      </w:r>
      <w:r w:rsidR="00F516C4" w:rsidRPr="004C4B99">
        <w:rPr>
          <w:rFonts w:ascii="Times New Roman" w:hAnsi="Times New Roman"/>
          <w:bCs/>
          <w:spacing w:val="0"/>
          <w:sz w:val="24"/>
          <w:szCs w:val="24"/>
        </w:rPr>
        <w:t>ger needed.</w:t>
      </w:r>
    </w:p>
    <w:p w14:paraId="1C31DFC3" w14:textId="32B9A11F" w:rsidR="004265F6" w:rsidRPr="004C4B99" w:rsidRDefault="004265F6" w:rsidP="004265F6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1666E5A0" w14:textId="375313FD" w:rsidR="004265F6" w:rsidRPr="004C4B99" w:rsidRDefault="004265F6" w:rsidP="004265F6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 xml:space="preserve">Availability statement #151204 has expired. </w:t>
      </w:r>
    </w:p>
    <w:p w14:paraId="0932B10C" w14:textId="64E78293" w:rsidR="003F1F6C" w:rsidRPr="004C4B99" w:rsidRDefault="003F1F6C" w:rsidP="004265F6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C4B99">
        <w:rPr>
          <w:rFonts w:ascii="Times New Roman" w:hAnsi="Times New Roman"/>
          <w:bCs/>
          <w:spacing w:val="0"/>
          <w:sz w:val="24"/>
          <w:szCs w:val="24"/>
        </w:rPr>
        <w:t>Once development takes place, a new availability statement is required.</w:t>
      </w:r>
    </w:p>
    <w:sectPr w:rsidR="003F1F6C" w:rsidRPr="004C4B9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82945" w14:textId="77777777" w:rsidR="00AA54F9" w:rsidRDefault="00AA54F9">
      <w:r>
        <w:separator/>
      </w:r>
    </w:p>
  </w:endnote>
  <w:endnote w:type="continuationSeparator" w:id="0">
    <w:p w14:paraId="59D6C2E8" w14:textId="77777777" w:rsidR="00AA54F9" w:rsidRDefault="00AA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1AFA" w14:textId="77777777" w:rsidR="00AA54F9" w:rsidRDefault="00AA54F9">
      <w:r>
        <w:separator/>
      </w:r>
    </w:p>
  </w:footnote>
  <w:footnote w:type="continuationSeparator" w:id="0">
    <w:p w14:paraId="72E763FA" w14:textId="77777777" w:rsidR="00AA54F9" w:rsidRDefault="00AA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7B5547BB"/>
    <w:multiLevelType w:val="hybridMultilevel"/>
    <w:tmpl w:val="777A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0B72"/>
    <w:rsid w:val="000F3195"/>
    <w:rsid w:val="000F42B6"/>
    <w:rsid w:val="000F4F45"/>
    <w:rsid w:val="000F61A2"/>
    <w:rsid w:val="00101614"/>
    <w:rsid w:val="00102029"/>
    <w:rsid w:val="00103A2A"/>
    <w:rsid w:val="00104248"/>
    <w:rsid w:val="001075E2"/>
    <w:rsid w:val="0011770B"/>
    <w:rsid w:val="00134E69"/>
    <w:rsid w:val="00140EBF"/>
    <w:rsid w:val="0014363F"/>
    <w:rsid w:val="00147E27"/>
    <w:rsid w:val="00150349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17629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0D7D"/>
    <w:rsid w:val="00373952"/>
    <w:rsid w:val="00380C07"/>
    <w:rsid w:val="00380C4A"/>
    <w:rsid w:val="0038530C"/>
    <w:rsid w:val="00387380"/>
    <w:rsid w:val="00394ECF"/>
    <w:rsid w:val="00396150"/>
    <w:rsid w:val="0039627B"/>
    <w:rsid w:val="003A0365"/>
    <w:rsid w:val="003C0B40"/>
    <w:rsid w:val="003C15B3"/>
    <w:rsid w:val="003C2EEA"/>
    <w:rsid w:val="003C3436"/>
    <w:rsid w:val="003E753F"/>
    <w:rsid w:val="003F1F6C"/>
    <w:rsid w:val="003F4B8C"/>
    <w:rsid w:val="00410F6D"/>
    <w:rsid w:val="00416292"/>
    <w:rsid w:val="004265F6"/>
    <w:rsid w:val="00427E4B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C4B99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122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671DF"/>
    <w:rsid w:val="00683A0B"/>
    <w:rsid w:val="00695D06"/>
    <w:rsid w:val="00697D28"/>
    <w:rsid w:val="006A283D"/>
    <w:rsid w:val="006A4A8F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D5C5E"/>
    <w:rsid w:val="007E11BC"/>
    <w:rsid w:val="007E2D60"/>
    <w:rsid w:val="007E2DBB"/>
    <w:rsid w:val="007E5CBF"/>
    <w:rsid w:val="007E5F8D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0674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5829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76020"/>
    <w:rsid w:val="00A82D94"/>
    <w:rsid w:val="00A83BCD"/>
    <w:rsid w:val="00A879ED"/>
    <w:rsid w:val="00A92739"/>
    <w:rsid w:val="00A9310D"/>
    <w:rsid w:val="00AA54F9"/>
    <w:rsid w:val="00AA657B"/>
    <w:rsid w:val="00AC375C"/>
    <w:rsid w:val="00AE5A88"/>
    <w:rsid w:val="00AE7666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97094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B6105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16C4"/>
    <w:rsid w:val="00F525C9"/>
    <w:rsid w:val="00F56128"/>
    <w:rsid w:val="00F57AB8"/>
    <w:rsid w:val="00F65E94"/>
    <w:rsid w:val="00F76E8B"/>
    <w:rsid w:val="00F82D86"/>
    <w:rsid w:val="00F83068"/>
    <w:rsid w:val="00F83F2A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E0087-8D48-4376-8123-0C7B3A33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1bc7360c-de69-4639-94b1-10a9802f86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14D6ED-057F-4F9F-973B-FD3956E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51</TotalTime>
  <Pages>2</Pages>
  <Words>284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49</cp:revision>
  <cp:lastPrinted>2015-02-24T23:30:00Z</cp:lastPrinted>
  <dcterms:created xsi:type="dcterms:W3CDTF">2015-03-03T22:54:00Z</dcterms:created>
  <dcterms:modified xsi:type="dcterms:W3CDTF">2020-01-14T20:29:00Z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