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2019-00</w:t>
      </w:r>
      <w:r w:rsidR="006D4787">
        <w:rPr>
          <w:rFonts w:ascii="Arial" w:hAnsi="Arial" w:cs="Arial"/>
          <w:sz w:val="22"/>
          <w:szCs w:val="22"/>
        </w:rPr>
        <w:t>3077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7F269D">
        <w:rPr>
          <w:rFonts w:ascii="Arial" w:hAnsi="Arial" w:cs="Arial"/>
          <w:sz w:val="22"/>
          <w:szCs w:val="22"/>
        </w:rPr>
        <w:t>7</w:t>
      </w:r>
    </w:p>
    <w:p w:rsidR="009D41AA" w:rsidRDefault="00380159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Hotel at Cutler</w:t>
      </w:r>
    </w:p>
    <w:p w:rsidR="00380159" w:rsidRPr="00B412B6" w:rsidRDefault="00380159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380159">
        <w:rPr>
          <w:rFonts w:ascii="Arial" w:hAnsi="Arial" w:cs="Arial"/>
          <w:sz w:val="22"/>
          <w:szCs w:val="22"/>
        </w:rPr>
        <w:t>Amendment of Approved Site Plan, Waiver to Walkway Width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380159" w:rsidRPr="00566491" w:rsidRDefault="00380159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The Transportation Department approves the waiver to the internal walkway width based on reasons provid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ed.</w:t>
      </w:r>
    </w:p>
    <w:p w:rsidR="003C0A83" w:rsidRPr="003C0A83" w:rsidRDefault="00C7514C" w:rsidP="003C0A83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22"/>
        </w:rPr>
        <w:t>A</w:t>
      </w:r>
      <w:r w:rsidR="00566491" w:rsidRPr="003C0A83">
        <w:rPr>
          <w:rFonts w:ascii="Arial" w:hAnsi="Arial" w:cs="Arial"/>
          <w:sz w:val="22"/>
          <w:szCs w:val="22"/>
        </w:rPr>
        <w:t xml:space="preserve"> shared access agreement will be needed with multiple lots.</w:t>
      </w:r>
      <w:r w:rsidR="00A013F6">
        <w:rPr>
          <w:rFonts w:ascii="Arial" w:hAnsi="Arial" w:cs="Arial"/>
          <w:sz w:val="22"/>
          <w:szCs w:val="22"/>
        </w:rPr>
        <w:t xml:space="preserve">  (A neighbor had asked about a shared access easement with the property to the east; provide any existing shared agreements.)</w:t>
      </w:r>
    </w:p>
    <w:p w:rsidR="001569DD" w:rsidRDefault="001569DD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 w:rsidRPr="00BD6407">
        <w:rPr>
          <w:rFonts w:ascii="Arial" w:hAnsi="Arial" w:cs="Arial"/>
          <w:sz w:val="22"/>
          <w:szCs w:val="19"/>
        </w:rPr>
        <w:t xml:space="preserve">Provide existing </w:t>
      </w:r>
      <w:r w:rsidR="002E7F4D">
        <w:rPr>
          <w:rFonts w:ascii="Arial" w:hAnsi="Arial" w:cs="Arial"/>
          <w:sz w:val="22"/>
          <w:szCs w:val="19"/>
        </w:rPr>
        <w:t xml:space="preserve">sidewalk </w:t>
      </w:r>
      <w:r w:rsidRPr="00BD6407">
        <w:rPr>
          <w:rFonts w:ascii="Arial" w:hAnsi="Arial" w:cs="Arial"/>
          <w:sz w:val="22"/>
          <w:szCs w:val="19"/>
        </w:rPr>
        <w:t>dimension on Cutler</w:t>
      </w:r>
      <w:r w:rsidR="002E7F4D">
        <w:rPr>
          <w:rFonts w:ascii="Arial" w:hAnsi="Arial" w:cs="Arial"/>
          <w:sz w:val="22"/>
          <w:szCs w:val="19"/>
        </w:rPr>
        <w:t xml:space="preserve"> along with a distance from curb to property line</w:t>
      </w:r>
      <w:r w:rsidRPr="00BD6407">
        <w:rPr>
          <w:rFonts w:ascii="Arial" w:hAnsi="Arial" w:cs="Arial"/>
          <w:sz w:val="22"/>
          <w:szCs w:val="19"/>
        </w:rPr>
        <w:t>.</w:t>
      </w:r>
      <w:r w:rsidR="00F81181">
        <w:rPr>
          <w:rFonts w:ascii="Arial" w:hAnsi="Arial" w:cs="Arial"/>
          <w:sz w:val="22"/>
          <w:szCs w:val="19"/>
        </w:rPr>
        <w:t xml:space="preserve">  Right-of-way dedication may be needed.</w:t>
      </w:r>
    </w:p>
    <w:p w:rsidR="00F81181" w:rsidRPr="00BD6407" w:rsidRDefault="008319B2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Modify the driveway access off of Cutler to be ADA-compliant.</w:t>
      </w:r>
    </w:p>
    <w:p w:rsidR="000355A5" w:rsidRPr="000355A5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Label </w:t>
      </w:r>
      <w:r w:rsidR="0047465B">
        <w:rPr>
          <w:rFonts w:ascii="Arial" w:hAnsi="Arial" w:cs="Arial"/>
          <w:sz w:val="22"/>
          <w:szCs w:val="22"/>
        </w:rPr>
        <w:t xml:space="preserve">new asphalt, </w:t>
      </w:r>
      <w:r>
        <w:rPr>
          <w:rFonts w:ascii="Arial" w:hAnsi="Arial" w:cs="Arial"/>
          <w:sz w:val="22"/>
          <w:szCs w:val="22"/>
        </w:rPr>
        <w:t xml:space="preserve">curb, and curb ramps </w:t>
      </w:r>
      <w:r w:rsidR="00521D39">
        <w:rPr>
          <w:rFonts w:ascii="Arial" w:hAnsi="Arial" w:cs="Arial"/>
          <w:sz w:val="22"/>
          <w:szCs w:val="22"/>
        </w:rPr>
        <w:t xml:space="preserve">on the site plan </w:t>
      </w:r>
      <w:r>
        <w:rPr>
          <w:rFonts w:ascii="Arial" w:hAnsi="Arial" w:cs="Arial"/>
          <w:sz w:val="22"/>
          <w:szCs w:val="22"/>
        </w:rPr>
        <w:t xml:space="preserve">A minimum 6” or 8” curb height is required to separate parking lot from islands and walkways.  </w:t>
      </w:r>
      <w:r w:rsidR="00521D39">
        <w:rPr>
          <w:rFonts w:ascii="Arial" w:hAnsi="Arial" w:cs="Arial"/>
          <w:sz w:val="22"/>
          <w:szCs w:val="22"/>
        </w:rPr>
        <w:t>If there is no curb between the parking spaces and the building, parking bumpers shall be called out.</w:t>
      </w:r>
    </w:p>
    <w:p w:rsidR="00883D55" w:rsidRPr="0039699D" w:rsidRDefault="00883D55" w:rsidP="00883D55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On A!.1 Master Plan, differentiate between existing and new </w:t>
      </w:r>
      <w:r w:rsidR="00521D39">
        <w:rPr>
          <w:rFonts w:ascii="Arial" w:hAnsi="Arial" w:cs="Arial"/>
          <w:sz w:val="22"/>
          <w:szCs w:val="22"/>
        </w:rPr>
        <w:t xml:space="preserve">infrastructure. </w:t>
      </w:r>
      <w:r>
        <w:rPr>
          <w:rFonts w:ascii="Arial" w:hAnsi="Arial" w:cs="Arial"/>
          <w:sz w:val="22"/>
          <w:szCs w:val="22"/>
        </w:rPr>
        <w:t xml:space="preserve"> Label tie-ins to existing pavement and/or curb.</w:t>
      </w:r>
    </w:p>
    <w:p w:rsidR="000355A5" w:rsidRPr="000355A5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Label “No Parking” on </w:t>
      </w:r>
      <w:r w:rsidR="00B229C2">
        <w:rPr>
          <w:rFonts w:ascii="Arial" w:hAnsi="Arial" w:cs="Arial"/>
          <w:sz w:val="22"/>
          <w:szCs w:val="22"/>
        </w:rPr>
        <w:t xml:space="preserve">pavement for the </w:t>
      </w:r>
      <w:r>
        <w:rPr>
          <w:rFonts w:ascii="Arial" w:hAnsi="Arial" w:cs="Arial"/>
          <w:sz w:val="22"/>
          <w:szCs w:val="22"/>
        </w:rPr>
        <w:t>van accessible aisle</w:t>
      </w:r>
      <w:r w:rsidR="00B229C2">
        <w:rPr>
          <w:rFonts w:ascii="Arial" w:hAnsi="Arial" w:cs="Arial"/>
          <w:sz w:val="22"/>
          <w:szCs w:val="22"/>
        </w:rPr>
        <w:t>.</w:t>
      </w:r>
    </w:p>
    <w:p w:rsidR="0007221B" w:rsidRPr="00EC79B1" w:rsidRDefault="0007221B" w:rsidP="00EC79B1">
      <w:pPr>
        <w:pStyle w:val="ListParagraph"/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</w:p>
    <w:p w:rsidR="00B453F1" w:rsidRDefault="00B453F1" w:rsidP="008C0414">
      <w:pPr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5E1DBE">
        <w:rPr>
          <w:rFonts w:ascii="Arial" w:hAnsi="Arial" w:cs="Arial"/>
          <w:sz w:val="22"/>
          <w:szCs w:val="22"/>
        </w:rPr>
        <w:t xml:space="preserve">January </w:t>
      </w:r>
      <w:r w:rsidR="00FF6AAC">
        <w:rPr>
          <w:rFonts w:ascii="Arial" w:hAnsi="Arial" w:cs="Arial"/>
          <w:sz w:val="22"/>
          <w:szCs w:val="22"/>
        </w:rPr>
        <w:t>22</w:t>
      </w:r>
      <w:r w:rsidR="001901C2">
        <w:rPr>
          <w:rFonts w:ascii="Arial" w:hAnsi="Arial" w:cs="Arial"/>
          <w:sz w:val="22"/>
          <w:szCs w:val="22"/>
        </w:rPr>
        <w:t>, 20</w:t>
      </w:r>
      <w:r w:rsidR="005E1DBE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6243CD" w:rsidRDefault="006243C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FF6AAC">
      <w:rPr>
        <w:rFonts w:ascii="Arial" w:hAnsi="Arial" w:cs="Arial"/>
        <w:noProof/>
        <w:sz w:val="16"/>
        <w:szCs w:val="16"/>
      </w:rPr>
      <w:t>1/21/20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FF6AAC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29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24096"/>
    <w:rsid w:val="000355A5"/>
    <w:rsid w:val="00062F9D"/>
    <w:rsid w:val="00063F28"/>
    <w:rsid w:val="000679C9"/>
    <w:rsid w:val="0007221B"/>
    <w:rsid w:val="00072A6B"/>
    <w:rsid w:val="00090788"/>
    <w:rsid w:val="000933A5"/>
    <w:rsid w:val="000A134B"/>
    <w:rsid w:val="000A2665"/>
    <w:rsid w:val="000C3AF4"/>
    <w:rsid w:val="000D5FE8"/>
    <w:rsid w:val="000E2C54"/>
    <w:rsid w:val="000E57F8"/>
    <w:rsid w:val="000F494F"/>
    <w:rsid w:val="00101477"/>
    <w:rsid w:val="0011410D"/>
    <w:rsid w:val="00120AEE"/>
    <w:rsid w:val="00125DA2"/>
    <w:rsid w:val="00137B8E"/>
    <w:rsid w:val="00141C1A"/>
    <w:rsid w:val="001569DD"/>
    <w:rsid w:val="00176CD7"/>
    <w:rsid w:val="00187DC9"/>
    <w:rsid w:val="001901C2"/>
    <w:rsid w:val="001A3112"/>
    <w:rsid w:val="001A5341"/>
    <w:rsid w:val="001C3820"/>
    <w:rsid w:val="001D6F45"/>
    <w:rsid w:val="001D7CF4"/>
    <w:rsid w:val="001E6297"/>
    <w:rsid w:val="00211516"/>
    <w:rsid w:val="00227F3E"/>
    <w:rsid w:val="00244B29"/>
    <w:rsid w:val="00252C66"/>
    <w:rsid w:val="002618E0"/>
    <w:rsid w:val="002A05F0"/>
    <w:rsid w:val="002A72B9"/>
    <w:rsid w:val="002B750C"/>
    <w:rsid w:val="002C44B4"/>
    <w:rsid w:val="002D2ED6"/>
    <w:rsid w:val="002D4B8C"/>
    <w:rsid w:val="002E7F4D"/>
    <w:rsid w:val="00300E66"/>
    <w:rsid w:val="003119AA"/>
    <w:rsid w:val="00324CBD"/>
    <w:rsid w:val="00330024"/>
    <w:rsid w:val="003315C0"/>
    <w:rsid w:val="00351861"/>
    <w:rsid w:val="003562DD"/>
    <w:rsid w:val="0036071E"/>
    <w:rsid w:val="00380159"/>
    <w:rsid w:val="00381D6E"/>
    <w:rsid w:val="0039699D"/>
    <w:rsid w:val="003A37F4"/>
    <w:rsid w:val="003B2E57"/>
    <w:rsid w:val="003C01DE"/>
    <w:rsid w:val="003C0A83"/>
    <w:rsid w:val="003D27D9"/>
    <w:rsid w:val="003E0C78"/>
    <w:rsid w:val="003E3F10"/>
    <w:rsid w:val="003E4ADC"/>
    <w:rsid w:val="00425982"/>
    <w:rsid w:val="00433CF6"/>
    <w:rsid w:val="004443AE"/>
    <w:rsid w:val="0045165F"/>
    <w:rsid w:val="00464C49"/>
    <w:rsid w:val="0047465B"/>
    <w:rsid w:val="004A76CC"/>
    <w:rsid w:val="004D4883"/>
    <w:rsid w:val="004F2B5C"/>
    <w:rsid w:val="004F4C53"/>
    <w:rsid w:val="004F5E84"/>
    <w:rsid w:val="005068C0"/>
    <w:rsid w:val="0050782F"/>
    <w:rsid w:val="005108AC"/>
    <w:rsid w:val="0051176D"/>
    <w:rsid w:val="00521D39"/>
    <w:rsid w:val="00526115"/>
    <w:rsid w:val="00527256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A025F"/>
    <w:rsid w:val="005A06BF"/>
    <w:rsid w:val="005A4C26"/>
    <w:rsid w:val="005B2560"/>
    <w:rsid w:val="005D3C97"/>
    <w:rsid w:val="005E1DBE"/>
    <w:rsid w:val="005F2B4D"/>
    <w:rsid w:val="00600BE9"/>
    <w:rsid w:val="006040B7"/>
    <w:rsid w:val="00621593"/>
    <w:rsid w:val="006243CD"/>
    <w:rsid w:val="00626D48"/>
    <w:rsid w:val="006364F1"/>
    <w:rsid w:val="00641043"/>
    <w:rsid w:val="00645CA4"/>
    <w:rsid w:val="00661D32"/>
    <w:rsid w:val="006970A1"/>
    <w:rsid w:val="006A6FBF"/>
    <w:rsid w:val="006B3CD5"/>
    <w:rsid w:val="006D4787"/>
    <w:rsid w:val="006D694E"/>
    <w:rsid w:val="006D7C2D"/>
    <w:rsid w:val="0070024B"/>
    <w:rsid w:val="007307A1"/>
    <w:rsid w:val="00733DB2"/>
    <w:rsid w:val="00740BD0"/>
    <w:rsid w:val="00746790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B2FD5"/>
    <w:rsid w:val="007C045F"/>
    <w:rsid w:val="007D3D93"/>
    <w:rsid w:val="007F0EC6"/>
    <w:rsid w:val="007F269D"/>
    <w:rsid w:val="007F5F55"/>
    <w:rsid w:val="00803417"/>
    <w:rsid w:val="00804F90"/>
    <w:rsid w:val="0081408F"/>
    <w:rsid w:val="008241F6"/>
    <w:rsid w:val="008319B2"/>
    <w:rsid w:val="0085047F"/>
    <w:rsid w:val="008567CA"/>
    <w:rsid w:val="00863EDC"/>
    <w:rsid w:val="008718E0"/>
    <w:rsid w:val="00871D24"/>
    <w:rsid w:val="00877EF8"/>
    <w:rsid w:val="008801E1"/>
    <w:rsid w:val="00883D55"/>
    <w:rsid w:val="0089504A"/>
    <w:rsid w:val="00895819"/>
    <w:rsid w:val="008A6896"/>
    <w:rsid w:val="008B386B"/>
    <w:rsid w:val="008C0414"/>
    <w:rsid w:val="008C61ED"/>
    <w:rsid w:val="008E3679"/>
    <w:rsid w:val="008E4199"/>
    <w:rsid w:val="008F34CB"/>
    <w:rsid w:val="008F3D25"/>
    <w:rsid w:val="008F6C75"/>
    <w:rsid w:val="00920B11"/>
    <w:rsid w:val="00923804"/>
    <w:rsid w:val="00933B81"/>
    <w:rsid w:val="00935303"/>
    <w:rsid w:val="00957B05"/>
    <w:rsid w:val="00962BFE"/>
    <w:rsid w:val="00986DB8"/>
    <w:rsid w:val="009A58EF"/>
    <w:rsid w:val="009B0205"/>
    <w:rsid w:val="009B3C06"/>
    <w:rsid w:val="009D41AA"/>
    <w:rsid w:val="009E096E"/>
    <w:rsid w:val="009E1576"/>
    <w:rsid w:val="009E7AEF"/>
    <w:rsid w:val="009F5A65"/>
    <w:rsid w:val="00A004B8"/>
    <w:rsid w:val="00A013F6"/>
    <w:rsid w:val="00A04D85"/>
    <w:rsid w:val="00A10926"/>
    <w:rsid w:val="00A44C37"/>
    <w:rsid w:val="00A47582"/>
    <w:rsid w:val="00A55229"/>
    <w:rsid w:val="00A56419"/>
    <w:rsid w:val="00A56F9B"/>
    <w:rsid w:val="00A875B2"/>
    <w:rsid w:val="00A87ECB"/>
    <w:rsid w:val="00A92088"/>
    <w:rsid w:val="00AC067B"/>
    <w:rsid w:val="00AC4CF8"/>
    <w:rsid w:val="00AC7329"/>
    <w:rsid w:val="00B01096"/>
    <w:rsid w:val="00B0428C"/>
    <w:rsid w:val="00B06BA4"/>
    <w:rsid w:val="00B16BB8"/>
    <w:rsid w:val="00B229C2"/>
    <w:rsid w:val="00B412B6"/>
    <w:rsid w:val="00B42457"/>
    <w:rsid w:val="00B453BD"/>
    <w:rsid w:val="00B453F1"/>
    <w:rsid w:val="00B512F5"/>
    <w:rsid w:val="00B84959"/>
    <w:rsid w:val="00B962F5"/>
    <w:rsid w:val="00B97E39"/>
    <w:rsid w:val="00BD152F"/>
    <w:rsid w:val="00BD6407"/>
    <w:rsid w:val="00BE431F"/>
    <w:rsid w:val="00BE7976"/>
    <w:rsid w:val="00C0076D"/>
    <w:rsid w:val="00C1023A"/>
    <w:rsid w:val="00C27466"/>
    <w:rsid w:val="00C27F89"/>
    <w:rsid w:val="00C41A63"/>
    <w:rsid w:val="00C5324F"/>
    <w:rsid w:val="00C6094D"/>
    <w:rsid w:val="00C73FD8"/>
    <w:rsid w:val="00C7514C"/>
    <w:rsid w:val="00C90111"/>
    <w:rsid w:val="00C90FBB"/>
    <w:rsid w:val="00C942B5"/>
    <w:rsid w:val="00CA4EF2"/>
    <w:rsid w:val="00CB0917"/>
    <w:rsid w:val="00CB4064"/>
    <w:rsid w:val="00CC1580"/>
    <w:rsid w:val="00CD1C49"/>
    <w:rsid w:val="00CD3155"/>
    <w:rsid w:val="00CE7FA9"/>
    <w:rsid w:val="00D12B25"/>
    <w:rsid w:val="00D1778E"/>
    <w:rsid w:val="00D22334"/>
    <w:rsid w:val="00D22676"/>
    <w:rsid w:val="00D25911"/>
    <w:rsid w:val="00D41715"/>
    <w:rsid w:val="00D432ED"/>
    <w:rsid w:val="00D52BAC"/>
    <w:rsid w:val="00D52F54"/>
    <w:rsid w:val="00D53B28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22B3E"/>
    <w:rsid w:val="00E34691"/>
    <w:rsid w:val="00E3590B"/>
    <w:rsid w:val="00E40100"/>
    <w:rsid w:val="00E43F68"/>
    <w:rsid w:val="00E452DC"/>
    <w:rsid w:val="00E71B0F"/>
    <w:rsid w:val="00E731AC"/>
    <w:rsid w:val="00E80D19"/>
    <w:rsid w:val="00E814CC"/>
    <w:rsid w:val="00E849E1"/>
    <w:rsid w:val="00E970A6"/>
    <w:rsid w:val="00EA4247"/>
    <w:rsid w:val="00EB2091"/>
    <w:rsid w:val="00EB5EFE"/>
    <w:rsid w:val="00EC79B1"/>
    <w:rsid w:val="00ED0BE9"/>
    <w:rsid w:val="00EE11F7"/>
    <w:rsid w:val="00EE41F4"/>
    <w:rsid w:val="00EE4814"/>
    <w:rsid w:val="00EE56B7"/>
    <w:rsid w:val="00EF45A2"/>
    <w:rsid w:val="00EF4F85"/>
    <w:rsid w:val="00F14466"/>
    <w:rsid w:val="00F14571"/>
    <w:rsid w:val="00F14C2D"/>
    <w:rsid w:val="00F30580"/>
    <w:rsid w:val="00F4129E"/>
    <w:rsid w:val="00F433FF"/>
    <w:rsid w:val="00F45B19"/>
    <w:rsid w:val="00F4602E"/>
    <w:rsid w:val="00F7749C"/>
    <w:rsid w:val="00F80D21"/>
    <w:rsid w:val="00F81181"/>
    <w:rsid w:val="00F87AD5"/>
    <w:rsid w:val="00F977A8"/>
    <w:rsid w:val="00FA7DE5"/>
    <w:rsid w:val="00FB59D9"/>
    <w:rsid w:val="00FC2A51"/>
    <w:rsid w:val="00FC3C51"/>
    <w:rsid w:val="00FE779B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A109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A10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14</cp:revision>
  <cp:lastPrinted>2019-11-19T23:18:00Z</cp:lastPrinted>
  <dcterms:created xsi:type="dcterms:W3CDTF">2020-01-13T19:55:00Z</dcterms:created>
  <dcterms:modified xsi:type="dcterms:W3CDTF">2020-01-21T18:39:00Z</dcterms:modified>
</cp:coreProperties>
</file>