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9EF" w:rsidRPr="009A3FD8" w:rsidRDefault="00A525EC" w:rsidP="00F769EF">
      <w:pPr>
        <w:rPr>
          <w:rFonts w:ascii="Arial" w:hAnsi="Arial" w:cs="Arial"/>
          <w:sz w:val="20"/>
          <w:szCs w:val="20"/>
        </w:rPr>
      </w:pPr>
      <w:r>
        <w:rPr>
          <w:rFonts w:ascii="Arial" w:hAnsi="Arial" w:cs="Arial"/>
          <w:sz w:val="20"/>
          <w:szCs w:val="20"/>
        </w:rPr>
        <w:t>January 12</w:t>
      </w:r>
      <w:r w:rsidR="00F769EF" w:rsidRPr="009A3FD8">
        <w:rPr>
          <w:rFonts w:ascii="Arial" w:hAnsi="Arial" w:cs="Arial"/>
          <w:sz w:val="20"/>
          <w:szCs w:val="20"/>
        </w:rPr>
        <w:t>, 202</w:t>
      </w:r>
      <w:r>
        <w:rPr>
          <w:rFonts w:ascii="Arial" w:hAnsi="Arial" w:cs="Arial"/>
          <w:sz w:val="20"/>
          <w:szCs w:val="20"/>
        </w:rPr>
        <w:t>1</w:t>
      </w:r>
    </w:p>
    <w:p w:rsidR="00F769EF" w:rsidRPr="009A3FD8" w:rsidRDefault="00F769EF" w:rsidP="00F769EF">
      <w:pPr>
        <w:rPr>
          <w:rFonts w:ascii="Arial" w:hAnsi="Arial" w:cs="Arial"/>
          <w:sz w:val="20"/>
          <w:szCs w:val="20"/>
        </w:rPr>
      </w:pPr>
    </w:p>
    <w:p w:rsidR="00F769EF" w:rsidRPr="009A3FD8" w:rsidRDefault="00F1004C" w:rsidP="00F769EF">
      <w:pPr>
        <w:rPr>
          <w:rFonts w:ascii="Arial" w:hAnsi="Arial" w:cs="Arial"/>
          <w:sz w:val="20"/>
          <w:szCs w:val="20"/>
        </w:rPr>
      </w:pPr>
      <w:r w:rsidRPr="009A3FD8">
        <w:rPr>
          <w:rFonts w:ascii="Arial" w:hAnsi="Arial" w:cs="Arial"/>
          <w:sz w:val="20"/>
          <w:szCs w:val="20"/>
        </w:rPr>
        <w:t>Terry O. Brown</w:t>
      </w:r>
      <w:r w:rsidR="00F769EF" w:rsidRPr="009A3FD8">
        <w:rPr>
          <w:rFonts w:ascii="Arial" w:hAnsi="Arial" w:cs="Arial"/>
          <w:sz w:val="20"/>
          <w:szCs w:val="20"/>
        </w:rPr>
        <w:t>, P.E.</w:t>
      </w:r>
    </w:p>
    <w:p w:rsidR="00F769EF" w:rsidRPr="009A3FD8" w:rsidRDefault="00F1004C" w:rsidP="00F769EF">
      <w:pPr>
        <w:rPr>
          <w:rFonts w:ascii="Arial" w:hAnsi="Arial" w:cs="Arial"/>
          <w:sz w:val="20"/>
          <w:szCs w:val="20"/>
        </w:rPr>
      </w:pPr>
      <w:r w:rsidRPr="009A3FD8">
        <w:rPr>
          <w:rFonts w:ascii="Arial" w:hAnsi="Arial" w:cs="Arial"/>
          <w:sz w:val="20"/>
          <w:szCs w:val="20"/>
        </w:rPr>
        <w:t>P.O. Box 92051</w:t>
      </w:r>
    </w:p>
    <w:p w:rsidR="00F769EF" w:rsidRDefault="00F769EF" w:rsidP="00F769EF">
      <w:pPr>
        <w:rPr>
          <w:rFonts w:ascii="Arial" w:hAnsi="Arial" w:cs="Arial"/>
          <w:sz w:val="20"/>
          <w:szCs w:val="20"/>
        </w:rPr>
      </w:pPr>
      <w:r w:rsidRPr="009A3FD8">
        <w:rPr>
          <w:rFonts w:ascii="Arial" w:hAnsi="Arial" w:cs="Arial"/>
          <w:sz w:val="20"/>
          <w:szCs w:val="20"/>
        </w:rPr>
        <w:t>Albuquerque, NM 871</w:t>
      </w:r>
      <w:r w:rsidR="00F1004C" w:rsidRPr="009A3FD8">
        <w:rPr>
          <w:rFonts w:ascii="Arial" w:hAnsi="Arial" w:cs="Arial"/>
          <w:sz w:val="20"/>
          <w:szCs w:val="20"/>
        </w:rPr>
        <w:t>99</w:t>
      </w:r>
    </w:p>
    <w:p w:rsidR="00AD4CA8" w:rsidRPr="009A3FD8" w:rsidRDefault="00AD4CA8" w:rsidP="00F769EF">
      <w:pPr>
        <w:rPr>
          <w:rFonts w:ascii="Arial" w:hAnsi="Arial" w:cs="Arial"/>
          <w:sz w:val="20"/>
          <w:szCs w:val="20"/>
        </w:rPr>
      </w:pPr>
      <w:r>
        <w:rPr>
          <w:rFonts w:ascii="Arial" w:hAnsi="Arial" w:cs="Arial"/>
          <w:sz w:val="20"/>
          <w:szCs w:val="20"/>
        </w:rPr>
        <w:t xml:space="preserve">Via email </w:t>
      </w:r>
      <w:r w:rsidR="00C008B2" w:rsidRPr="00C008B2">
        <w:rPr>
          <w:rFonts w:ascii="Arial" w:hAnsi="Arial" w:cs="Arial"/>
          <w:sz w:val="20"/>
          <w:szCs w:val="20"/>
        </w:rPr>
        <w:t>terryobrown@outlook.com</w:t>
      </w:r>
    </w:p>
    <w:p w:rsidR="00F769EF" w:rsidRPr="009A3FD8" w:rsidRDefault="00F769EF" w:rsidP="00F769EF">
      <w:pPr>
        <w:rPr>
          <w:rFonts w:ascii="Arial" w:hAnsi="Arial" w:cs="Arial"/>
          <w:sz w:val="20"/>
          <w:szCs w:val="20"/>
        </w:rPr>
      </w:pPr>
    </w:p>
    <w:p w:rsidR="00F769EF" w:rsidRPr="009A3FD8" w:rsidRDefault="00F769EF" w:rsidP="00F769EF">
      <w:pPr>
        <w:pStyle w:val="InsideAddress"/>
        <w:rPr>
          <w:rFonts w:ascii="Arial" w:hAnsi="Arial" w:cs="Arial"/>
          <w:b/>
        </w:rPr>
      </w:pPr>
      <w:r w:rsidRPr="009A3FD8">
        <w:rPr>
          <w:rFonts w:ascii="Arial" w:hAnsi="Arial" w:cs="Arial"/>
          <w:b/>
        </w:rPr>
        <w:t>Re</w:t>
      </w:r>
      <w:r w:rsidRPr="009A3FD8">
        <w:rPr>
          <w:rFonts w:ascii="Arial" w:hAnsi="Arial" w:cs="Arial"/>
        </w:rPr>
        <w:t>:</w:t>
      </w:r>
      <w:r w:rsidRPr="009A3FD8">
        <w:rPr>
          <w:rFonts w:ascii="Arial" w:hAnsi="Arial" w:cs="Arial"/>
        </w:rPr>
        <w:tab/>
      </w:r>
      <w:r w:rsidR="00AD3E35" w:rsidRPr="009A3FD8">
        <w:rPr>
          <w:rFonts w:ascii="Arial" w:hAnsi="Arial" w:cs="Arial"/>
          <w:b/>
        </w:rPr>
        <w:t>Ventana Ranch Commercial Development</w:t>
      </w:r>
    </w:p>
    <w:p w:rsidR="00F769EF" w:rsidRPr="009A3FD8" w:rsidRDefault="00F769EF" w:rsidP="00F769EF">
      <w:pPr>
        <w:pStyle w:val="InsideAddress"/>
        <w:rPr>
          <w:rFonts w:ascii="Arial" w:hAnsi="Arial" w:cs="Arial"/>
          <w:b/>
        </w:rPr>
      </w:pPr>
      <w:r w:rsidRPr="009A3FD8">
        <w:rPr>
          <w:rFonts w:ascii="Arial" w:hAnsi="Arial" w:cs="Arial"/>
          <w:b/>
        </w:rPr>
        <w:tab/>
        <w:t xml:space="preserve">Traffic Impact </w:t>
      </w:r>
      <w:r w:rsidR="00F1004C" w:rsidRPr="009A3FD8">
        <w:rPr>
          <w:rFonts w:ascii="Arial" w:hAnsi="Arial" w:cs="Arial"/>
          <w:b/>
        </w:rPr>
        <w:t>Study</w:t>
      </w:r>
    </w:p>
    <w:p w:rsidR="00F769EF" w:rsidRPr="009A3FD8" w:rsidRDefault="00F769EF" w:rsidP="00F769EF">
      <w:pPr>
        <w:pStyle w:val="InsideAddress"/>
        <w:rPr>
          <w:rFonts w:ascii="Arial" w:hAnsi="Arial" w:cs="Arial"/>
        </w:rPr>
      </w:pPr>
      <w:r w:rsidRPr="009A3FD8">
        <w:rPr>
          <w:rFonts w:ascii="Arial" w:hAnsi="Arial" w:cs="Arial"/>
        </w:rPr>
        <w:tab/>
        <w:t xml:space="preserve">Engineer’s Stamp dated </w:t>
      </w:r>
      <w:r w:rsidR="008758CB">
        <w:rPr>
          <w:rFonts w:ascii="Arial" w:hAnsi="Arial" w:cs="Arial"/>
        </w:rPr>
        <w:t>January</w:t>
      </w:r>
      <w:r w:rsidR="00F1004C" w:rsidRPr="009A3FD8">
        <w:rPr>
          <w:rFonts w:ascii="Arial" w:hAnsi="Arial" w:cs="Arial"/>
        </w:rPr>
        <w:t xml:space="preserve"> </w:t>
      </w:r>
      <w:r w:rsidR="008758CB">
        <w:rPr>
          <w:rFonts w:ascii="Arial" w:hAnsi="Arial" w:cs="Arial"/>
        </w:rPr>
        <w:t>11</w:t>
      </w:r>
      <w:r w:rsidR="00F1004C" w:rsidRPr="009A3FD8">
        <w:rPr>
          <w:rFonts w:ascii="Arial" w:hAnsi="Arial" w:cs="Arial"/>
        </w:rPr>
        <w:t>,</w:t>
      </w:r>
      <w:r w:rsidR="00EF249D" w:rsidRPr="009A3FD8">
        <w:rPr>
          <w:rFonts w:ascii="Arial" w:hAnsi="Arial" w:cs="Arial"/>
        </w:rPr>
        <w:t xml:space="preserve"> 202</w:t>
      </w:r>
      <w:r w:rsidR="008758CB">
        <w:rPr>
          <w:rFonts w:ascii="Arial" w:hAnsi="Arial" w:cs="Arial"/>
        </w:rPr>
        <w:t>1</w:t>
      </w:r>
      <w:r w:rsidRPr="009A3FD8">
        <w:rPr>
          <w:rFonts w:ascii="Arial" w:hAnsi="Arial" w:cs="Arial"/>
        </w:rPr>
        <w:t xml:space="preserve"> </w:t>
      </w:r>
      <w:r w:rsidR="00EF249D" w:rsidRPr="009A3FD8">
        <w:rPr>
          <w:rFonts w:ascii="Arial" w:hAnsi="Arial" w:cs="Arial"/>
        </w:rPr>
        <w:t>(</w:t>
      </w:r>
      <w:r w:rsidR="00AD3E35" w:rsidRPr="009A3FD8">
        <w:rPr>
          <w:rFonts w:ascii="Arial" w:hAnsi="Arial" w:cs="Arial"/>
        </w:rPr>
        <w:t>B10D003C3</w:t>
      </w:r>
      <w:r w:rsidRPr="009A3FD8">
        <w:rPr>
          <w:rFonts w:ascii="Arial" w:hAnsi="Arial" w:cs="Arial"/>
        </w:rPr>
        <w:t>)</w:t>
      </w:r>
    </w:p>
    <w:p w:rsidR="000E78FD" w:rsidRPr="009A3FD8" w:rsidRDefault="00EF249D" w:rsidP="00F769EF">
      <w:pPr>
        <w:pStyle w:val="InsideAddress"/>
        <w:rPr>
          <w:rFonts w:ascii="Arial" w:hAnsi="Arial" w:cs="Arial"/>
        </w:rPr>
      </w:pPr>
      <w:r w:rsidRPr="009A3FD8">
        <w:rPr>
          <w:rFonts w:ascii="Arial" w:hAnsi="Arial" w:cs="Arial"/>
        </w:rPr>
        <w:tab/>
        <w:t xml:space="preserve">Received </w:t>
      </w:r>
      <w:r w:rsidR="00F1004C" w:rsidRPr="009A3FD8">
        <w:rPr>
          <w:rFonts w:ascii="Arial" w:hAnsi="Arial" w:cs="Arial"/>
        </w:rPr>
        <w:t>1</w:t>
      </w:r>
      <w:r w:rsidRPr="009A3FD8">
        <w:rPr>
          <w:rFonts w:ascii="Arial" w:hAnsi="Arial" w:cs="Arial"/>
        </w:rPr>
        <w:t>/</w:t>
      </w:r>
      <w:r w:rsidR="008758CB">
        <w:rPr>
          <w:rFonts w:ascii="Arial" w:hAnsi="Arial" w:cs="Arial"/>
        </w:rPr>
        <w:t>12/</w:t>
      </w:r>
      <w:r w:rsidRPr="009A3FD8">
        <w:rPr>
          <w:rFonts w:ascii="Arial" w:hAnsi="Arial" w:cs="Arial"/>
        </w:rPr>
        <w:t>202</w:t>
      </w:r>
      <w:r w:rsidR="008758CB">
        <w:rPr>
          <w:rFonts w:ascii="Arial" w:hAnsi="Arial" w:cs="Arial"/>
        </w:rPr>
        <w:t>1</w:t>
      </w:r>
    </w:p>
    <w:p w:rsidR="000E78FD" w:rsidRPr="009A3FD8" w:rsidRDefault="000E78FD" w:rsidP="00F769EF">
      <w:pPr>
        <w:pStyle w:val="InsideAddress"/>
        <w:rPr>
          <w:rFonts w:ascii="Arial" w:hAnsi="Arial" w:cs="Arial"/>
        </w:rPr>
      </w:pPr>
      <w:r w:rsidRPr="009A3FD8">
        <w:rPr>
          <w:rFonts w:ascii="Arial" w:hAnsi="Arial" w:cs="Arial"/>
        </w:rPr>
        <w:tab/>
        <w:t>CABQ Planning Transportation</w:t>
      </w:r>
      <w:r w:rsidR="004D2E3D" w:rsidRPr="009A3FD8">
        <w:rPr>
          <w:rFonts w:ascii="Arial" w:hAnsi="Arial" w:cs="Arial"/>
        </w:rPr>
        <w:t xml:space="preserve"> </w:t>
      </w:r>
      <w:r w:rsidR="00012AF1">
        <w:rPr>
          <w:rFonts w:ascii="Arial" w:hAnsi="Arial" w:cs="Arial"/>
        </w:rPr>
        <w:t xml:space="preserve">re-issued </w:t>
      </w:r>
      <w:r w:rsidR="00AD4CA8">
        <w:rPr>
          <w:rFonts w:ascii="Arial" w:hAnsi="Arial" w:cs="Arial"/>
        </w:rPr>
        <w:t xml:space="preserve"> </w:t>
      </w:r>
      <w:r w:rsidR="004D2E3D" w:rsidRPr="009A3FD8">
        <w:rPr>
          <w:rFonts w:ascii="Arial" w:hAnsi="Arial" w:cs="Arial"/>
        </w:rPr>
        <w:t>appro</w:t>
      </w:r>
      <w:r w:rsidR="00AD4CA8">
        <w:rPr>
          <w:rFonts w:ascii="Arial" w:hAnsi="Arial" w:cs="Arial"/>
        </w:rPr>
        <w:t>val</w:t>
      </w:r>
      <w:bookmarkStart w:id="0" w:name="_GoBack"/>
      <w:bookmarkEnd w:id="0"/>
    </w:p>
    <w:p w:rsidR="00F769EF" w:rsidRPr="009A3FD8" w:rsidRDefault="00F769EF" w:rsidP="00F769EF">
      <w:pPr>
        <w:rPr>
          <w:rFonts w:ascii="Arial" w:hAnsi="Arial" w:cs="Arial"/>
          <w:sz w:val="20"/>
          <w:szCs w:val="20"/>
        </w:rPr>
      </w:pPr>
    </w:p>
    <w:p w:rsidR="00F769EF" w:rsidRPr="009A3FD8" w:rsidRDefault="00F769EF" w:rsidP="00F769EF">
      <w:pPr>
        <w:rPr>
          <w:rFonts w:ascii="Arial" w:hAnsi="Arial" w:cs="Arial"/>
          <w:sz w:val="20"/>
          <w:szCs w:val="20"/>
        </w:rPr>
      </w:pPr>
      <w:r w:rsidRPr="009A3FD8">
        <w:rPr>
          <w:rFonts w:ascii="Arial" w:hAnsi="Arial" w:cs="Arial"/>
          <w:sz w:val="20"/>
          <w:szCs w:val="20"/>
        </w:rPr>
        <w:t xml:space="preserve">Dear Mr. </w:t>
      </w:r>
      <w:r w:rsidR="00F1004C" w:rsidRPr="009A3FD8">
        <w:rPr>
          <w:rFonts w:ascii="Arial" w:hAnsi="Arial" w:cs="Arial"/>
          <w:sz w:val="20"/>
          <w:szCs w:val="20"/>
        </w:rPr>
        <w:t>Brown</w:t>
      </w:r>
      <w:r w:rsidRPr="009A3FD8">
        <w:rPr>
          <w:rFonts w:ascii="Arial" w:hAnsi="Arial" w:cs="Arial"/>
          <w:sz w:val="20"/>
          <w:szCs w:val="20"/>
        </w:rPr>
        <w:t>:</w:t>
      </w:r>
    </w:p>
    <w:p w:rsidR="00B70268" w:rsidRDefault="00B70268" w:rsidP="00F769EF">
      <w:pPr>
        <w:pStyle w:val="BodyText"/>
        <w:rPr>
          <w:rFonts w:ascii="Arial" w:hAnsi="Arial" w:cs="Arial"/>
          <w:sz w:val="20"/>
          <w:szCs w:val="20"/>
        </w:rPr>
      </w:pPr>
    </w:p>
    <w:p w:rsidR="000E70B6" w:rsidRPr="009A3FD8" w:rsidRDefault="00F769EF" w:rsidP="00F769EF">
      <w:pPr>
        <w:pStyle w:val="BodyText"/>
        <w:rPr>
          <w:rFonts w:ascii="Arial" w:hAnsi="Arial" w:cs="Arial"/>
          <w:sz w:val="20"/>
          <w:szCs w:val="20"/>
        </w:rPr>
      </w:pPr>
      <w:r w:rsidRPr="009A3FD8">
        <w:rPr>
          <w:rFonts w:ascii="Arial" w:hAnsi="Arial" w:cs="Arial"/>
          <w:sz w:val="20"/>
          <w:szCs w:val="20"/>
        </w:rPr>
        <w:t xml:space="preserve">The subject Traffic Impact </w:t>
      </w:r>
      <w:r w:rsidR="007A0E11" w:rsidRPr="009A3FD8">
        <w:rPr>
          <w:rFonts w:ascii="Arial" w:hAnsi="Arial" w:cs="Arial"/>
          <w:sz w:val="20"/>
          <w:szCs w:val="20"/>
        </w:rPr>
        <w:t>Study</w:t>
      </w:r>
      <w:r w:rsidRPr="009A3FD8">
        <w:rPr>
          <w:rFonts w:ascii="Arial" w:hAnsi="Arial" w:cs="Arial"/>
          <w:sz w:val="20"/>
          <w:szCs w:val="20"/>
        </w:rPr>
        <w:t xml:space="preserve"> </w:t>
      </w:r>
      <w:r w:rsidR="00E85EBC" w:rsidRPr="009A3FD8">
        <w:rPr>
          <w:rFonts w:ascii="Arial" w:hAnsi="Arial" w:cs="Arial"/>
          <w:sz w:val="20"/>
          <w:szCs w:val="20"/>
        </w:rPr>
        <w:t xml:space="preserve">for the </w:t>
      </w:r>
      <w:r w:rsidR="000E78FD" w:rsidRPr="009A3FD8">
        <w:rPr>
          <w:rFonts w:ascii="Arial" w:hAnsi="Arial" w:cs="Arial"/>
          <w:sz w:val="20"/>
          <w:szCs w:val="20"/>
        </w:rPr>
        <w:t>Ventana Ranch Commercial Development (NE quadrant of Paseo del Norte</w:t>
      </w:r>
      <w:r w:rsidR="000E70B6" w:rsidRPr="009A3FD8">
        <w:rPr>
          <w:rFonts w:ascii="Arial" w:hAnsi="Arial" w:cs="Arial"/>
          <w:sz w:val="20"/>
          <w:szCs w:val="20"/>
        </w:rPr>
        <w:t xml:space="preserve"> Blvd.</w:t>
      </w:r>
      <w:r w:rsidR="000E78FD" w:rsidRPr="009A3FD8">
        <w:rPr>
          <w:rFonts w:ascii="Arial" w:hAnsi="Arial" w:cs="Arial"/>
          <w:sz w:val="20"/>
          <w:szCs w:val="20"/>
        </w:rPr>
        <w:t xml:space="preserve"> and Universe Blvd.)</w:t>
      </w:r>
      <w:r w:rsidR="00DC343C" w:rsidRPr="009A3FD8">
        <w:rPr>
          <w:rFonts w:ascii="Arial" w:hAnsi="Arial" w:cs="Arial"/>
          <w:sz w:val="20"/>
          <w:szCs w:val="20"/>
        </w:rPr>
        <w:t xml:space="preserve">. </w:t>
      </w:r>
      <w:r w:rsidR="005741EE" w:rsidRPr="009A3FD8">
        <w:rPr>
          <w:rFonts w:ascii="Arial" w:hAnsi="Arial" w:cs="Arial"/>
          <w:sz w:val="20"/>
          <w:szCs w:val="20"/>
        </w:rPr>
        <w:t xml:space="preserve">dated </w:t>
      </w:r>
      <w:r w:rsidR="00AD4CA8">
        <w:rPr>
          <w:rFonts w:ascii="Arial" w:hAnsi="Arial" w:cs="Arial"/>
          <w:sz w:val="20"/>
          <w:szCs w:val="20"/>
        </w:rPr>
        <w:t>January 11</w:t>
      </w:r>
      <w:r w:rsidR="00C61260" w:rsidRPr="009A3FD8">
        <w:rPr>
          <w:rFonts w:ascii="Arial" w:hAnsi="Arial" w:cs="Arial"/>
          <w:sz w:val="20"/>
          <w:szCs w:val="20"/>
        </w:rPr>
        <w:t>,</w:t>
      </w:r>
      <w:r w:rsidR="00EF249D" w:rsidRPr="009A3FD8">
        <w:rPr>
          <w:rFonts w:ascii="Arial" w:hAnsi="Arial" w:cs="Arial"/>
          <w:sz w:val="20"/>
          <w:szCs w:val="20"/>
        </w:rPr>
        <w:t xml:space="preserve"> </w:t>
      </w:r>
      <w:r w:rsidRPr="009A3FD8">
        <w:rPr>
          <w:rFonts w:ascii="Arial" w:hAnsi="Arial" w:cs="Arial"/>
          <w:sz w:val="20"/>
          <w:szCs w:val="20"/>
        </w:rPr>
        <w:t>202</w:t>
      </w:r>
      <w:r w:rsidR="00AD4CA8">
        <w:rPr>
          <w:rFonts w:ascii="Arial" w:hAnsi="Arial" w:cs="Arial"/>
          <w:sz w:val="20"/>
          <w:szCs w:val="20"/>
        </w:rPr>
        <w:t>1</w:t>
      </w:r>
      <w:r w:rsidR="00EF249D" w:rsidRPr="009A3FD8">
        <w:rPr>
          <w:rFonts w:ascii="Arial" w:hAnsi="Arial" w:cs="Arial"/>
          <w:sz w:val="20"/>
          <w:szCs w:val="20"/>
        </w:rPr>
        <w:t xml:space="preserve"> </w:t>
      </w:r>
      <w:r w:rsidRPr="009A3FD8">
        <w:rPr>
          <w:rFonts w:ascii="Arial" w:hAnsi="Arial" w:cs="Arial"/>
          <w:sz w:val="20"/>
          <w:szCs w:val="20"/>
        </w:rPr>
        <w:t xml:space="preserve">has been </w:t>
      </w:r>
      <w:r w:rsidR="004D2E3D" w:rsidRPr="009A3FD8">
        <w:rPr>
          <w:rFonts w:ascii="Arial" w:hAnsi="Arial" w:cs="Arial"/>
          <w:sz w:val="20"/>
          <w:szCs w:val="20"/>
        </w:rPr>
        <w:t>accepted and approved</w:t>
      </w:r>
      <w:r w:rsidR="000E70B6" w:rsidRPr="009A3FD8">
        <w:rPr>
          <w:rFonts w:ascii="Arial" w:hAnsi="Arial" w:cs="Arial"/>
          <w:sz w:val="20"/>
          <w:szCs w:val="20"/>
        </w:rPr>
        <w:t xml:space="preserve"> </w:t>
      </w:r>
      <w:r w:rsidRPr="009A3FD8">
        <w:rPr>
          <w:rFonts w:ascii="Arial" w:hAnsi="Arial" w:cs="Arial"/>
          <w:sz w:val="20"/>
          <w:szCs w:val="20"/>
        </w:rPr>
        <w:t xml:space="preserve">by the Transportation Development Section. </w:t>
      </w:r>
      <w:r w:rsidR="000E70B6" w:rsidRPr="009A3FD8">
        <w:rPr>
          <w:rFonts w:ascii="Arial" w:hAnsi="Arial" w:cs="Arial"/>
          <w:sz w:val="20"/>
          <w:szCs w:val="20"/>
        </w:rPr>
        <w:t xml:space="preserve"> </w:t>
      </w:r>
    </w:p>
    <w:p w:rsidR="004D2E3D" w:rsidRDefault="004D2E3D" w:rsidP="00F769EF">
      <w:pPr>
        <w:pStyle w:val="BodyText"/>
        <w:rPr>
          <w:rFonts w:ascii="Arial" w:hAnsi="Arial" w:cs="Arial"/>
          <w:sz w:val="20"/>
          <w:szCs w:val="20"/>
        </w:rPr>
      </w:pPr>
      <w:r w:rsidRPr="009A3FD8">
        <w:rPr>
          <w:rFonts w:ascii="Arial" w:hAnsi="Arial" w:cs="Arial"/>
          <w:sz w:val="20"/>
          <w:szCs w:val="20"/>
        </w:rPr>
        <w:t>The infrastructure improvement required due to this development are as follows:</w:t>
      </w:r>
    </w:p>
    <w:p w:rsidR="008758CB" w:rsidRPr="008758CB" w:rsidRDefault="008758CB" w:rsidP="008758CB">
      <w:pPr>
        <w:pStyle w:val="ListParagraph"/>
        <w:numPr>
          <w:ilvl w:val="0"/>
          <w:numId w:val="30"/>
        </w:numPr>
        <w:autoSpaceDE w:val="0"/>
        <w:autoSpaceDN w:val="0"/>
        <w:adjustRightInd w:val="0"/>
        <w:spacing w:after="120"/>
        <w:contextualSpacing w:val="0"/>
        <w:rPr>
          <w:rFonts w:ascii="Arial" w:hAnsi="Arial" w:cs="Arial"/>
          <w:sz w:val="20"/>
          <w:szCs w:val="20"/>
        </w:rPr>
      </w:pPr>
      <w:r w:rsidRPr="008758CB">
        <w:rPr>
          <w:rFonts w:ascii="Arial" w:hAnsi="Arial" w:cs="Arial"/>
          <w:sz w:val="20"/>
          <w:szCs w:val="20"/>
        </w:rPr>
        <w:t>Driveway 7, Paradise Blvd. East Driveway:  An eastbound right turn deceleration lane is warranted based on the right turn volumes alone.  However, there is insufficient right-of-way to construct a right turn lane.  The right turn lane is not recommended at this time.  When Paradise Blvd. is reconstructed a right turn lane should be considered.  Cost for the construction of a right turn lane should be shared between the existing businesses and the proposed development.</w:t>
      </w:r>
    </w:p>
    <w:p w:rsidR="008758CB" w:rsidRPr="008758CB" w:rsidRDefault="008758CB" w:rsidP="008758CB">
      <w:pPr>
        <w:pStyle w:val="ListParagraph"/>
        <w:numPr>
          <w:ilvl w:val="0"/>
          <w:numId w:val="30"/>
        </w:numPr>
        <w:autoSpaceDE w:val="0"/>
        <w:autoSpaceDN w:val="0"/>
        <w:adjustRightInd w:val="0"/>
        <w:spacing w:after="120"/>
        <w:contextualSpacing w:val="0"/>
        <w:rPr>
          <w:rFonts w:ascii="Arial" w:hAnsi="Arial" w:cs="Arial"/>
          <w:sz w:val="20"/>
          <w:szCs w:val="20"/>
        </w:rPr>
      </w:pPr>
      <w:r w:rsidRPr="008758CB">
        <w:rPr>
          <w:rFonts w:ascii="Arial" w:hAnsi="Arial" w:cs="Arial"/>
          <w:sz w:val="20"/>
          <w:szCs w:val="20"/>
        </w:rPr>
        <w:t>Driveway 8, Paradise Blvd. West Driveway:  An eastbound right turn deceleration lane is warranted based on the right turn volumes alone.  However, there is insufficient right-of-way to construct a right turn lane.  The right turn lane is not recommended at this time.  When Paradise Blvd. is reconstructed a right turn lane should be considered.  Cost for the construction of a right turn lane should be shared between the existing businesses and the proposed development.</w:t>
      </w:r>
    </w:p>
    <w:p w:rsidR="008758CB" w:rsidRPr="008758CB" w:rsidRDefault="008758CB" w:rsidP="008758CB">
      <w:pPr>
        <w:pStyle w:val="ListParagraph"/>
        <w:numPr>
          <w:ilvl w:val="0"/>
          <w:numId w:val="30"/>
        </w:numPr>
        <w:autoSpaceDE w:val="0"/>
        <w:autoSpaceDN w:val="0"/>
        <w:adjustRightInd w:val="0"/>
        <w:spacing w:after="120"/>
        <w:contextualSpacing w:val="0"/>
        <w:rPr>
          <w:rFonts w:ascii="Arial" w:hAnsi="Arial" w:cs="Arial"/>
          <w:sz w:val="20"/>
          <w:szCs w:val="20"/>
        </w:rPr>
      </w:pPr>
      <w:r w:rsidRPr="008758CB">
        <w:rPr>
          <w:rFonts w:ascii="Arial" w:hAnsi="Arial" w:cs="Arial"/>
          <w:sz w:val="20"/>
          <w:szCs w:val="20"/>
        </w:rPr>
        <w:t>Driveway 9, Universe Blvd. North Driveway:  A northbound right turn deceleration lane is warranted based on the No Build right turn volumes alone.  It is recommended that a right turn deceleration lane be constructed at Driveway 9.  It is estimated that the maximum length attainable is 100 feet long plus transition. the developer will dedicate an easement or grant right-of-way (11 feet wide) in which to construct the right turn deceleration lane.  Cost for the construction of the right turn lane and driveway modifications will be borne by the developer.</w:t>
      </w:r>
    </w:p>
    <w:p w:rsidR="008758CB" w:rsidRPr="008758CB" w:rsidRDefault="008758CB" w:rsidP="008758CB">
      <w:pPr>
        <w:pStyle w:val="ListParagraph"/>
        <w:numPr>
          <w:ilvl w:val="0"/>
          <w:numId w:val="30"/>
        </w:numPr>
        <w:autoSpaceDE w:val="0"/>
        <w:autoSpaceDN w:val="0"/>
        <w:adjustRightInd w:val="0"/>
        <w:spacing w:after="120"/>
        <w:contextualSpacing w:val="0"/>
        <w:rPr>
          <w:rFonts w:ascii="Arial" w:hAnsi="Arial" w:cs="Arial"/>
          <w:sz w:val="20"/>
          <w:szCs w:val="20"/>
        </w:rPr>
      </w:pPr>
      <w:r w:rsidRPr="008758CB">
        <w:rPr>
          <w:rFonts w:ascii="Arial" w:hAnsi="Arial" w:cs="Arial"/>
          <w:sz w:val="20"/>
          <w:szCs w:val="20"/>
        </w:rPr>
        <w:t>Driveway 10, Universe Blvd. South Driveway:  Construct a full access two-lane driveway with a northbound right turn deceleration lane.  This right turn lane is warranted based on the BUILD right turn volumes.  The required length of 240 feet plus transition cannot be achieved since the proposed south driveway is too close.  It is recommended that a 100 feet long taper lane be constructed on Universe Blvd. at Driveway 10.  The developer will dedicate an easement or grant right-of-way (11 feet wide) in which to construct the right turn deceleration lane. Cost for the construction of the right turn lane and driveway will be borne by the developer.</w:t>
      </w:r>
    </w:p>
    <w:p w:rsidR="008758CB" w:rsidRDefault="008758CB" w:rsidP="00F769EF">
      <w:pPr>
        <w:pStyle w:val="BodyText"/>
        <w:rPr>
          <w:rFonts w:ascii="Arial" w:hAnsi="Arial" w:cs="Arial"/>
          <w:sz w:val="20"/>
          <w:szCs w:val="20"/>
        </w:rPr>
      </w:pPr>
    </w:p>
    <w:p w:rsidR="008758CB" w:rsidRDefault="008758CB" w:rsidP="00F769EF">
      <w:pPr>
        <w:pStyle w:val="BodyText"/>
        <w:rPr>
          <w:rFonts w:ascii="Arial" w:hAnsi="Arial" w:cs="Arial"/>
          <w:sz w:val="20"/>
          <w:szCs w:val="20"/>
        </w:rPr>
      </w:pPr>
    </w:p>
    <w:p w:rsidR="008758CB" w:rsidRDefault="008758CB" w:rsidP="00F769EF">
      <w:pPr>
        <w:pStyle w:val="BodyText"/>
        <w:rPr>
          <w:rFonts w:ascii="Arial" w:hAnsi="Arial" w:cs="Arial"/>
          <w:sz w:val="20"/>
          <w:szCs w:val="20"/>
        </w:rPr>
      </w:pPr>
    </w:p>
    <w:p w:rsidR="008758CB" w:rsidRPr="009A3FD8" w:rsidRDefault="008758CB" w:rsidP="00F769EF">
      <w:pPr>
        <w:pStyle w:val="BodyText"/>
        <w:rPr>
          <w:rFonts w:ascii="Arial" w:hAnsi="Arial" w:cs="Arial"/>
          <w:sz w:val="20"/>
          <w:szCs w:val="20"/>
        </w:rPr>
      </w:pPr>
    </w:p>
    <w:p w:rsidR="00E0004A" w:rsidRPr="00E0004A" w:rsidRDefault="00E0004A" w:rsidP="00E0004A">
      <w:pPr>
        <w:autoSpaceDE w:val="0"/>
        <w:autoSpaceDN w:val="0"/>
        <w:adjustRightInd w:val="0"/>
        <w:spacing w:after="120"/>
        <w:rPr>
          <w:rFonts w:ascii="Arial" w:hAnsi="Arial" w:cs="Arial"/>
          <w:sz w:val="20"/>
          <w:szCs w:val="20"/>
        </w:rPr>
      </w:pPr>
      <w:r w:rsidRPr="00E0004A">
        <w:rPr>
          <w:rFonts w:ascii="Arial" w:hAnsi="Arial" w:cs="Arial"/>
          <w:sz w:val="20"/>
          <w:szCs w:val="20"/>
        </w:rPr>
        <w:lastRenderedPageBreak/>
        <w:t>The Traffic Impact Analysis shall be valid for a period of three years.  Should significant modifications to the approved development proposal occur, the approved study shall be revised to incorporate the changes.</w:t>
      </w:r>
    </w:p>
    <w:p w:rsidR="004D2E3D" w:rsidRPr="009A3FD8" w:rsidRDefault="004D2E3D" w:rsidP="004D2E3D">
      <w:pPr>
        <w:pStyle w:val="ListParagraph"/>
        <w:autoSpaceDE w:val="0"/>
        <w:autoSpaceDN w:val="0"/>
        <w:adjustRightInd w:val="0"/>
        <w:rPr>
          <w:rFonts w:ascii="Arial" w:hAnsi="Arial" w:cs="Arial"/>
          <w:sz w:val="20"/>
          <w:szCs w:val="20"/>
        </w:rPr>
      </w:pPr>
    </w:p>
    <w:p w:rsidR="00F769EF" w:rsidRPr="009A3FD8" w:rsidRDefault="00F769EF" w:rsidP="00F769EF">
      <w:pPr>
        <w:pStyle w:val="BodyText"/>
        <w:rPr>
          <w:rFonts w:ascii="Arial" w:hAnsi="Arial" w:cs="Arial"/>
          <w:sz w:val="20"/>
          <w:szCs w:val="20"/>
        </w:rPr>
      </w:pPr>
      <w:r w:rsidRPr="009A3FD8">
        <w:rPr>
          <w:rFonts w:ascii="Arial" w:hAnsi="Arial" w:cs="Arial"/>
          <w:sz w:val="20"/>
          <w:szCs w:val="20"/>
        </w:rPr>
        <w:t>If you have any questions, please feel free to contact me at (505) 924-3</w:t>
      </w:r>
      <w:r w:rsidR="003B1640" w:rsidRPr="009A3FD8">
        <w:rPr>
          <w:rFonts w:ascii="Arial" w:hAnsi="Arial" w:cs="Arial"/>
          <w:sz w:val="20"/>
          <w:szCs w:val="20"/>
        </w:rPr>
        <w:t>264</w:t>
      </w:r>
      <w:r w:rsidRPr="009A3FD8">
        <w:rPr>
          <w:rFonts w:ascii="Arial" w:hAnsi="Arial" w:cs="Arial"/>
          <w:sz w:val="20"/>
          <w:szCs w:val="20"/>
        </w:rPr>
        <w:t>.</w:t>
      </w:r>
    </w:p>
    <w:p w:rsidR="00F769EF" w:rsidRPr="009A3FD8" w:rsidRDefault="00F769EF" w:rsidP="00F769EF">
      <w:pPr>
        <w:rPr>
          <w:rFonts w:ascii="Arial" w:hAnsi="Arial" w:cs="Arial"/>
          <w:sz w:val="20"/>
          <w:szCs w:val="20"/>
        </w:rPr>
      </w:pPr>
    </w:p>
    <w:p w:rsidR="00F769EF" w:rsidRPr="009A3FD8" w:rsidRDefault="00F769EF" w:rsidP="00F769EF">
      <w:pPr>
        <w:rPr>
          <w:rFonts w:ascii="Arial" w:hAnsi="Arial" w:cs="Arial"/>
          <w:sz w:val="20"/>
          <w:szCs w:val="20"/>
        </w:rPr>
      </w:pPr>
      <w:r w:rsidRPr="009A3FD8">
        <w:rPr>
          <w:rFonts w:ascii="Arial" w:hAnsi="Arial" w:cs="Arial"/>
          <w:sz w:val="20"/>
          <w:szCs w:val="20"/>
        </w:rPr>
        <w:t>Sincerely,</w:t>
      </w:r>
    </w:p>
    <w:p w:rsidR="00F769EF" w:rsidRPr="009A3FD8" w:rsidRDefault="00F769EF" w:rsidP="00F769EF">
      <w:pPr>
        <w:rPr>
          <w:rFonts w:ascii="Arial" w:hAnsi="Arial" w:cs="Arial"/>
          <w:sz w:val="20"/>
          <w:szCs w:val="20"/>
        </w:rPr>
      </w:pPr>
    </w:p>
    <w:p w:rsidR="00F769EF" w:rsidRPr="009A3FD8" w:rsidRDefault="003B1640" w:rsidP="00F769EF">
      <w:pPr>
        <w:rPr>
          <w:rFonts w:ascii="Arial" w:hAnsi="Arial" w:cs="Arial"/>
          <w:sz w:val="20"/>
          <w:szCs w:val="20"/>
        </w:rPr>
      </w:pPr>
      <w:r w:rsidRPr="009A3FD8">
        <w:rPr>
          <w:rFonts w:ascii="Arial" w:hAnsi="Arial" w:cs="Arial"/>
          <w:noProof/>
          <w:sz w:val="20"/>
          <w:szCs w:val="20"/>
        </w:rPr>
        <w:drawing>
          <wp:inline distT="0" distB="0" distL="0" distR="0" wp14:anchorId="1FF212BF" wp14:editId="24C5E961">
            <wp:extent cx="1727200" cy="399353"/>
            <wp:effectExtent l="0" t="0" r="635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 grush dark.png"/>
                    <pic:cNvPicPr/>
                  </pic:nvPicPr>
                  <pic:blipFill>
                    <a:blip r:embed="rId8">
                      <a:extLst>
                        <a:ext uri="{28A0092B-C50C-407E-A947-70E740481C1C}">
                          <a14:useLocalDpi xmlns:a14="http://schemas.microsoft.com/office/drawing/2010/main" val="0"/>
                        </a:ext>
                      </a:extLst>
                    </a:blip>
                    <a:stretch>
                      <a:fillRect/>
                    </a:stretch>
                  </pic:blipFill>
                  <pic:spPr>
                    <a:xfrm>
                      <a:off x="0" y="0"/>
                      <a:ext cx="1777360" cy="410951"/>
                    </a:xfrm>
                    <a:prstGeom prst="rect">
                      <a:avLst/>
                    </a:prstGeom>
                  </pic:spPr>
                </pic:pic>
              </a:graphicData>
            </a:graphic>
          </wp:inline>
        </w:drawing>
      </w:r>
    </w:p>
    <w:p w:rsidR="00F769EF" w:rsidRPr="009A3FD8" w:rsidRDefault="00F769EF" w:rsidP="00F769EF">
      <w:pPr>
        <w:tabs>
          <w:tab w:val="left" w:pos="540"/>
        </w:tabs>
        <w:rPr>
          <w:rFonts w:ascii="Arial" w:hAnsi="Arial" w:cs="Arial"/>
          <w:sz w:val="20"/>
          <w:szCs w:val="20"/>
        </w:rPr>
      </w:pPr>
    </w:p>
    <w:p w:rsidR="00F769EF" w:rsidRPr="009A3FD8" w:rsidRDefault="003B1640" w:rsidP="00F769EF">
      <w:pPr>
        <w:tabs>
          <w:tab w:val="left" w:pos="540"/>
        </w:tabs>
        <w:rPr>
          <w:rFonts w:ascii="Arial" w:hAnsi="Arial" w:cs="Arial"/>
          <w:sz w:val="20"/>
          <w:szCs w:val="20"/>
        </w:rPr>
      </w:pPr>
      <w:r w:rsidRPr="009A3FD8">
        <w:rPr>
          <w:rFonts w:ascii="Arial" w:hAnsi="Arial" w:cs="Arial"/>
          <w:sz w:val="20"/>
          <w:szCs w:val="20"/>
        </w:rPr>
        <w:t>Matt Grush</w:t>
      </w:r>
      <w:r w:rsidR="00F769EF" w:rsidRPr="009A3FD8">
        <w:rPr>
          <w:rFonts w:ascii="Arial" w:hAnsi="Arial" w:cs="Arial"/>
          <w:sz w:val="20"/>
          <w:szCs w:val="20"/>
        </w:rPr>
        <w:t>, P.E.</w:t>
      </w:r>
      <w:r w:rsidRPr="009A3FD8">
        <w:rPr>
          <w:rFonts w:ascii="Arial" w:hAnsi="Arial" w:cs="Arial"/>
          <w:sz w:val="20"/>
          <w:szCs w:val="20"/>
        </w:rPr>
        <w:t>, PTOE</w:t>
      </w:r>
    </w:p>
    <w:p w:rsidR="00F769EF" w:rsidRPr="009A3FD8" w:rsidRDefault="00F769EF" w:rsidP="00F769EF">
      <w:pPr>
        <w:tabs>
          <w:tab w:val="left" w:pos="540"/>
        </w:tabs>
        <w:rPr>
          <w:rFonts w:ascii="Arial" w:hAnsi="Arial" w:cs="Arial"/>
          <w:sz w:val="20"/>
          <w:szCs w:val="20"/>
        </w:rPr>
      </w:pPr>
      <w:r w:rsidRPr="009A3FD8">
        <w:rPr>
          <w:rFonts w:ascii="Arial" w:hAnsi="Arial" w:cs="Arial"/>
          <w:sz w:val="20"/>
          <w:szCs w:val="20"/>
        </w:rPr>
        <w:t>Traffic Engineer, Planning Dept.</w:t>
      </w:r>
    </w:p>
    <w:p w:rsidR="00F769EF" w:rsidRPr="009A3FD8" w:rsidRDefault="00F769EF" w:rsidP="00F769EF">
      <w:pPr>
        <w:tabs>
          <w:tab w:val="left" w:pos="540"/>
        </w:tabs>
        <w:rPr>
          <w:rFonts w:ascii="Arial" w:hAnsi="Arial" w:cs="Arial"/>
          <w:sz w:val="20"/>
          <w:szCs w:val="20"/>
        </w:rPr>
      </w:pPr>
      <w:r w:rsidRPr="009A3FD8">
        <w:rPr>
          <w:rFonts w:ascii="Arial" w:hAnsi="Arial" w:cs="Arial"/>
          <w:sz w:val="20"/>
          <w:szCs w:val="20"/>
        </w:rPr>
        <w:t>Development Review Services</w:t>
      </w:r>
    </w:p>
    <w:p w:rsidR="00F769EF" w:rsidRPr="009A3FD8" w:rsidRDefault="00F769EF" w:rsidP="00F769EF">
      <w:pPr>
        <w:rPr>
          <w:rFonts w:ascii="Arial" w:hAnsi="Arial" w:cs="Arial"/>
          <w:sz w:val="20"/>
          <w:szCs w:val="20"/>
        </w:rPr>
      </w:pPr>
    </w:p>
    <w:p w:rsidR="00F769EF" w:rsidRPr="009A3FD8" w:rsidRDefault="00F769EF" w:rsidP="00F769EF">
      <w:pPr>
        <w:rPr>
          <w:rFonts w:ascii="Arial" w:hAnsi="Arial" w:cs="Arial"/>
          <w:sz w:val="20"/>
          <w:szCs w:val="20"/>
        </w:rPr>
      </w:pPr>
    </w:p>
    <w:p w:rsidR="00F769EF" w:rsidRPr="009A3FD8" w:rsidRDefault="00F769EF" w:rsidP="00F769EF">
      <w:pPr>
        <w:rPr>
          <w:rFonts w:ascii="Arial" w:hAnsi="Arial" w:cs="Arial"/>
          <w:sz w:val="20"/>
          <w:szCs w:val="20"/>
        </w:rPr>
      </w:pPr>
      <w:r w:rsidRPr="009A3FD8">
        <w:rPr>
          <w:rFonts w:ascii="Arial" w:hAnsi="Arial" w:cs="Arial"/>
          <w:sz w:val="20"/>
          <w:szCs w:val="20"/>
        </w:rPr>
        <w:tab/>
        <w:t>via: email</w:t>
      </w:r>
    </w:p>
    <w:p w:rsidR="001E66BF" w:rsidRPr="009A3FD8" w:rsidRDefault="00F769EF" w:rsidP="00F769EF">
      <w:pPr>
        <w:rPr>
          <w:rFonts w:ascii="Arial" w:hAnsi="Arial" w:cs="Arial"/>
          <w:sz w:val="20"/>
          <w:szCs w:val="20"/>
        </w:rPr>
      </w:pPr>
      <w:r w:rsidRPr="009A3FD8">
        <w:rPr>
          <w:rFonts w:ascii="Arial" w:hAnsi="Arial" w:cs="Arial"/>
          <w:sz w:val="20"/>
          <w:szCs w:val="20"/>
        </w:rPr>
        <w:t>C:</w:t>
      </w:r>
      <w:r w:rsidRPr="009A3FD8">
        <w:rPr>
          <w:rFonts w:ascii="Arial" w:hAnsi="Arial" w:cs="Arial"/>
          <w:sz w:val="20"/>
          <w:szCs w:val="20"/>
        </w:rPr>
        <w:tab/>
        <w:t>Applicant, File</w:t>
      </w:r>
    </w:p>
    <w:sectPr w:rsidR="001E66BF" w:rsidRPr="009A3FD8" w:rsidSect="00EA626D">
      <w:headerReference w:type="even" r:id="rId9"/>
      <w:headerReference w:type="default" r:id="rId10"/>
      <w:footerReference w:type="even" r:id="rId11"/>
      <w:footerReference w:type="default" r:id="rId12"/>
      <w:headerReference w:type="first" r:id="rId13"/>
      <w:footerReference w:type="first" r:id="rId14"/>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211" w:rsidRDefault="00383211" w:rsidP="00D45A14">
      <w:r>
        <w:separator/>
      </w:r>
    </w:p>
  </w:endnote>
  <w:endnote w:type="continuationSeparator" w:id="0">
    <w:p w:rsidR="00383211" w:rsidRDefault="00383211"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rsidR="00371A6D" w:rsidRPr="0075329C" w:rsidRDefault="00692513"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211" w:rsidRDefault="00383211" w:rsidP="00D45A14">
      <w:r>
        <w:separator/>
      </w:r>
    </w:p>
  </w:footnote>
  <w:footnote w:type="continuationSeparator" w:id="0">
    <w:p w:rsidR="00383211" w:rsidRDefault="00383211"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371A6D" w:rsidRDefault="00C619D1" w:rsidP="003B08CA">
    <w:pPr>
      <w:ind w:left="-720"/>
      <w:rPr>
        <w:rFonts w:ascii="Times New Roman" w:hAnsi="Times New Roman"/>
      </w:rPr>
    </w:pPr>
    <w:r>
      <w:rPr>
        <w:rFonts w:ascii="Times New Roman" w:hAnsi="Times New Roman"/>
      </w:rPr>
      <w:t>Brennon Williams</w:t>
    </w:r>
    <w:r w:rsidR="00D45A14" w:rsidRPr="00371A6D">
      <w:rPr>
        <w:rFonts w:ascii="Times New Roman" w:hAnsi="Times New Roman"/>
      </w:rPr>
      <w:t>, Director</w:t>
    </w:r>
  </w:p>
  <w:p w:rsidR="00D45A14" w:rsidRPr="00EA626D" w:rsidRDefault="00D45A14" w:rsidP="002D4025">
    <w:pPr>
      <w:ind w:left="-720"/>
      <w:rPr>
        <w:rFonts w:ascii="Times New Roman" w:hAnsi="Times New Roman"/>
        <w:sz w:val="20"/>
      </w:rPr>
    </w:pP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Pr="00EA626D">
      <w:rPr>
        <w:rFonts w:ascii="Times New Roman" w:hAnsi="Times New Roman"/>
        <w:i/>
      </w:rPr>
      <w:t>Mayor Timothy M. Keller</w:t>
    </w:r>
  </w:p>
  <w:p w:rsidR="00D45A14" w:rsidRPr="00EA626D" w:rsidRDefault="00D45A14" w:rsidP="002D4025">
    <w:pPr>
      <w:ind w:left="-720"/>
      <w:rPr>
        <w:rFonts w:ascii="Times New Roman" w:hAnsi="Times New Roman"/>
        <w:sz w:val="20"/>
      </w:rPr>
    </w:pPr>
  </w:p>
  <w:p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931BF"/>
    <w:multiLevelType w:val="hybridMultilevel"/>
    <w:tmpl w:val="0414A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D53286"/>
    <w:multiLevelType w:val="hybridMultilevel"/>
    <w:tmpl w:val="36D27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3"/>
  </w:num>
  <w:num w:numId="4">
    <w:abstractNumId w:val="9"/>
  </w:num>
  <w:num w:numId="5">
    <w:abstractNumId w:val="0"/>
  </w:num>
  <w:num w:numId="6">
    <w:abstractNumId w:val="28"/>
  </w:num>
  <w:num w:numId="7">
    <w:abstractNumId w:val="4"/>
  </w:num>
  <w:num w:numId="8">
    <w:abstractNumId w:val="14"/>
  </w:num>
  <w:num w:numId="9">
    <w:abstractNumId w:val="13"/>
  </w:num>
  <w:num w:numId="10">
    <w:abstractNumId w:val="8"/>
  </w:num>
  <w:num w:numId="11">
    <w:abstractNumId w:val="7"/>
  </w:num>
  <w:num w:numId="12">
    <w:abstractNumId w:val="15"/>
  </w:num>
  <w:num w:numId="13">
    <w:abstractNumId w:val="24"/>
  </w:num>
  <w:num w:numId="14">
    <w:abstractNumId w:val="27"/>
  </w:num>
  <w:num w:numId="15">
    <w:abstractNumId w:val="26"/>
  </w:num>
  <w:num w:numId="16">
    <w:abstractNumId w:val="12"/>
  </w:num>
  <w:num w:numId="17">
    <w:abstractNumId w:val="11"/>
  </w:num>
  <w:num w:numId="18">
    <w:abstractNumId w:val="29"/>
  </w:num>
  <w:num w:numId="19">
    <w:abstractNumId w:val="17"/>
  </w:num>
  <w:num w:numId="20">
    <w:abstractNumId w:val="20"/>
  </w:num>
  <w:num w:numId="21">
    <w:abstractNumId w:val="23"/>
  </w:num>
  <w:num w:numId="22">
    <w:abstractNumId w:val="2"/>
  </w:num>
  <w:num w:numId="23">
    <w:abstractNumId w:val="21"/>
  </w:num>
  <w:num w:numId="24">
    <w:abstractNumId w:val="6"/>
  </w:num>
  <w:num w:numId="25">
    <w:abstractNumId w:val="16"/>
  </w:num>
  <w:num w:numId="26">
    <w:abstractNumId w:val="19"/>
  </w:num>
  <w:num w:numId="27">
    <w:abstractNumId w:val="22"/>
  </w:num>
  <w:num w:numId="28">
    <w:abstractNumId w:val="25"/>
  </w:num>
  <w:num w:numId="29">
    <w:abstractNumId w:val="30"/>
  </w:num>
  <w:num w:numId="30">
    <w:abstractNumId w:val="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10E7A"/>
    <w:rsid w:val="00012AF1"/>
    <w:rsid w:val="00034E51"/>
    <w:rsid w:val="0003606A"/>
    <w:rsid w:val="00040A4B"/>
    <w:rsid w:val="00044991"/>
    <w:rsid w:val="00050E5E"/>
    <w:rsid w:val="000702D2"/>
    <w:rsid w:val="00077759"/>
    <w:rsid w:val="00087557"/>
    <w:rsid w:val="000C0088"/>
    <w:rsid w:val="000C1C10"/>
    <w:rsid w:val="000E70B6"/>
    <w:rsid w:val="000E78FD"/>
    <w:rsid w:val="000F3B53"/>
    <w:rsid w:val="000F6D72"/>
    <w:rsid w:val="00102CF0"/>
    <w:rsid w:val="00112011"/>
    <w:rsid w:val="00113B2E"/>
    <w:rsid w:val="00125862"/>
    <w:rsid w:val="0013023A"/>
    <w:rsid w:val="001401AC"/>
    <w:rsid w:val="001766C0"/>
    <w:rsid w:val="001829DA"/>
    <w:rsid w:val="00196695"/>
    <w:rsid w:val="001A0CCE"/>
    <w:rsid w:val="001E66BF"/>
    <w:rsid w:val="001F3260"/>
    <w:rsid w:val="001F581A"/>
    <w:rsid w:val="00225107"/>
    <w:rsid w:val="002334D2"/>
    <w:rsid w:val="002744F7"/>
    <w:rsid w:val="002B3EFF"/>
    <w:rsid w:val="002B4A71"/>
    <w:rsid w:val="002B6FBA"/>
    <w:rsid w:val="002D4025"/>
    <w:rsid w:val="002D44D2"/>
    <w:rsid w:val="002D64B8"/>
    <w:rsid w:val="00305235"/>
    <w:rsid w:val="00343E6E"/>
    <w:rsid w:val="00344946"/>
    <w:rsid w:val="0034744F"/>
    <w:rsid w:val="0035394A"/>
    <w:rsid w:val="003672CA"/>
    <w:rsid w:val="00371A6D"/>
    <w:rsid w:val="00377179"/>
    <w:rsid w:val="00383211"/>
    <w:rsid w:val="00383959"/>
    <w:rsid w:val="003879CB"/>
    <w:rsid w:val="00391360"/>
    <w:rsid w:val="003B08CA"/>
    <w:rsid w:val="003B1640"/>
    <w:rsid w:val="003F0E42"/>
    <w:rsid w:val="004007E9"/>
    <w:rsid w:val="00411209"/>
    <w:rsid w:val="0041513F"/>
    <w:rsid w:val="00420248"/>
    <w:rsid w:val="004272A9"/>
    <w:rsid w:val="00434D97"/>
    <w:rsid w:val="004511AC"/>
    <w:rsid w:val="004535CE"/>
    <w:rsid w:val="00486DC4"/>
    <w:rsid w:val="00490F9E"/>
    <w:rsid w:val="004B41BB"/>
    <w:rsid w:val="004B57BF"/>
    <w:rsid w:val="004B5B19"/>
    <w:rsid w:val="004B78FE"/>
    <w:rsid w:val="004D2E3D"/>
    <w:rsid w:val="004F2695"/>
    <w:rsid w:val="004F43E7"/>
    <w:rsid w:val="00501F4D"/>
    <w:rsid w:val="005115BD"/>
    <w:rsid w:val="00516012"/>
    <w:rsid w:val="00525595"/>
    <w:rsid w:val="00542C5D"/>
    <w:rsid w:val="00543D8D"/>
    <w:rsid w:val="00547362"/>
    <w:rsid w:val="00560FA9"/>
    <w:rsid w:val="00564BF3"/>
    <w:rsid w:val="00570465"/>
    <w:rsid w:val="005741EE"/>
    <w:rsid w:val="00587C00"/>
    <w:rsid w:val="00595EFF"/>
    <w:rsid w:val="005A182C"/>
    <w:rsid w:val="005D17FE"/>
    <w:rsid w:val="005D2743"/>
    <w:rsid w:val="005D3A21"/>
    <w:rsid w:val="005E4C6A"/>
    <w:rsid w:val="005F5CF5"/>
    <w:rsid w:val="00602F8F"/>
    <w:rsid w:val="006145BC"/>
    <w:rsid w:val="006237A9"/>
    <w:rsid w:val="006403B3"/>
    <w:rsid w:val="0064044B"/>
    <w:rsid w:val="00641B25"/>
    <w:rsid w:val="0064365C"/>
    <w:rsid w:val="00647D00"/>
    <w:rsid w:val="006524A7"/>
    <w:rsid w:val="00654507"/>
    <w:rsid w:val="00657B0A"/>
    <w:rsid w:val="006679F1"/>
    <w:rsid w:val="006741E7"/>
    <w:rsid w:val="00687B5D"/>
    <w:rsid w:val="00692513"/>
    <w:rsid w:val="006C149B"/>
    <w:rsid w:val="006C5EBD"/>
    <w:rsid w:val="006C6B9D"/>
    <w:rsid w:val="006E79E7"/>
    <w:rsid w:val="006E7C3A"/>
    <w:rsid w:val="006F25E4"/>
    <w:rsid w:val="00722706"/>
    <w:rsid w:val="00722993"/>
    <w:rsid w:val="00722E0A"/>
    <w:rsid w:val="007426F2"/>
    <w:rsid w:val="00743017"/>
    <w:rsid w:val="0075329C"/>
    <w:rsid w:val="007539EE"/>
    <w:rsid w:val="00766E17"/>
    <w:rsid w:val="00791719"/>
    <w:rsid w:val="00793C17"/>
    <w:rsid w:val="007948A2"/>
    <w:rsid w:val="007959B2"/>
    <w:rsid w:val="007A0E11"/>
    <w:rsid w:val="007C4095"/>
    <w:rsid w:val="007E549B"/>
    <w:rsid w:val="0080013A"/>
    <w:rsid w:val="00827284"/>
    <w:rsid w:val="00847272"/>
    <w:rsid w:val="00850A27"/>
    <w:rsid w:val="008656C6"/>
    <w:rsid w:val="008758CB"/>
    <w:rsid w:val="008D1201"/>
    <w:rsid w:val="008E00E4"/>
    <w:rsid w:val="008F16BA"/>
    <w:rsid w:val="008F6AB0"/>
    <w:rsid w:val="00913CF2"/>
    <w:rsid w:val="00920568"/>
    <w:rsid w:val="00921B03"/>
    <w:rsid w:val="0093706D"/>
    <w:rsid w:val="009448EE"/>
    <w:rsid w:val="00961CE2"/>
    <w:rsid w:val="009815E1"/>
    <w:rsid w:val="00986575"/>
    <w:rsid w:val="009A3FD8"/>
    <w:rsid w:val="009B29C0"/>
    <w:rsid w:val="009C5574"/>
    <w:rsid w:val="009C6FBB"/>
    <w:rsid w:val="009D330A"/>
    <w:rsid w:val="009D45AE"/>
    <w:rsid w:val="009D7D8A"/>
    <w:rsid w:val="009F7147"/>
    <w:rsid w:val="00A05629"/>
    <w:rsid w:val="00A134AC"/>
    <w:rsid w:val="00A141AC"/>
    <w:rsid w:val="00A273D3"/>
    <w:rsid w:val="00A416B3"/>
    <w:rsid w:val="00A4736C"/>
    <w:rsid w:val="00A525EC"/>
    <w:rsid w:val="00A561EA"/>
    <w:rsid w:val="00A610BD"/>
    <w:rsid w:val="00A6589C"/>
    <w:rsid w:val="00A717E5"/>
    <w:rsid w:val="00A72BF3"/>
    <w:rsid w:val="00A7532C"/>
    <w:rsid w:val="00A867D0"/>
    <w:rsid w:val="00A96D97"/>
    <w:rsid w:val="00A97D5A"/>
    <w:rsid w:val="00AC3BB1"/>
    <w:rsid w:val="00AC4148"/>
    <w:rsid w:val="00AC54DD"/>
    <w:rsid w:val="00AD04B6"/>
    <w:rsid w:val="00AD3E35"/>
    <w:rsid w:val="00AD4CA8"/>
    <w:rsid w:val="00AD68A2"/>
    <w:rsid w:val="00AF5CC5"/>
    <w:rsid w:val="00B365F7"/>
    <w:rsid w:val="00B40D2E"/>
    <w:rsid w:val="00B70268"/>
    <w:rsid w:val="00B76FB6"/>
    <w:rsid w:val="00B827C0"/>
    <w:rsid w:val="00B93B95"/>
    <w:rsid w:val="00BA1C6C"/>
    <w:rsid w:val="00BA7BF6"/>
    <w:rsid w:val="00BA7D12"/>
    <w:rsid w:val="00BB0691"/>
    <w:rsid w:val="00BC36E5"/>
    <w:rsid w:val="00BC457E"/>
    <w:rsid w:val="00BC45EE"/>
    <w:rsid w:val="00BC54EF"/>
    <w:rsid w:val="00BF468A"/>
    <w:rsid w:val="00C003EC"/>
    <w:rsid w:val="00C008B2"/>
    <w:rsid w:val="00C029A8"/>
    <w:rsid w:val="00C11848"/>
    <w:rsid w:val="00C12EBE"/>
    <w:rsid w:val="00C16256"/>
    <w:rsid w:val="00C334A5"/>
    <w:rsid w:val="00C3535F"/>
    <w:rsid w:val="00C46A57"/>
    <w:rsid w:val="00C56576"/>
    <w:rsid w:val="00C61260"/>
    <w:rsid w:val="00C619D1"/>
    <w:rsid w:val="00C61B65"/>
    <w:rsid w:val="00C65673"/>
    <w:rsid w:val="00C72966"/>
    <w:rsid w:val="00C950A6"/>
    <w:rsid w:val="00CA13D4"/>
    <w:rsid w:val="00CA7934"/>
    <w:rsid w:val="00CB4CF6"/>
    <w:rsid w:val="00CD0EDE"/>
    <w:rsid w:val="00CD602D"/>
    <w:rsid w:val="00CE48F4"/>
    <w:rsid w:val="00CF2299"/>
    <w:rsid w:val="00CF245A"/>
    <w:rsid w:val="00D205C8"/>
    <w:rsid w:val="00D45A14"/>
    <w:rsid w:val="00D658B2"/>
    <w:rsid w:val="00D90DD7"/>
    <w:rsid w:val="00DA5C13"/>
    <w:rsid w:val="00DC0151"/>
    <w:rsid w:val="00DC104A"/>
    <w:rsid w:val="00DC343C"/>
    <w:rsid w:val="00DE7085"/>
    <w:rsid w:val="00DE7E81"/>
    <w:rsid w:val="00E0004A"/>
    <w:rsid w:val="00E01113"/>
    <w:rsid w:val="00E23C78"/>
    <w:rsid w:val="00E324CA"/>
    <w:rsid w:val="00E42949"/>
    <w:rsid w:val="00E47F5D"/>
    <w:rsid w:val="00E57F1F"/>
    <w:rsid w:val="00E74B46"/>
    <w:rsid w:val="00E7593F"/>
    <w:rsid w:val="00E82ABF"/>
    <w:rsid w:val="00E85EBC"/>
    <w:rsid w:val="00E867E4"/>
    <w:rsid w:val="00EA626D"/>
    <w:rsid w:val="00EA6EBE"/>
    <w:rsid w:val="00EC7F85"/>
    <w:rsid w:val="00ED1DBC"/>
    <w:rsid w:val="00ED2486"/>
    <w:rsid w:val="00ED47B9"/>
    <w:rsid w:val="00EE2510"/>
    <w:rsid w:val="00EE300E"/>
    <w:rsid w:val="00EF249D"/>
    <w:rsid w:val="00F1004C"/>
    <w:rsid w:val="00F1367F"/>
    <w:rsid w:val="00F14D43"/>
    <w:rsid w:val="00F31CC2"/>
    <w:rsid w:val="00F54458"/>
    <w:rsid w:val="00F73CA8"/>
    <w:rsid w:val="00F75CCD"/>
    <w:rsid w:val="00F769EF"/>
    <w:rsid w:val="00F83C38"/>
    <w:rsid w:val="00F87F73"/>
    <w:rsid w:val="00F92C12"/>
    <w:rsid w:val="00FA34C9"/>
    <w:rsid w:val="00FA4C6E"/>
    <w:rsid w:val="00FB1617"/>
    <w:rsid w:val="00FC441A"/>
    <w:rsid w:val="00FE456D"/>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87B6E"/>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semiHidden/>
    <w:unhideWhenUsed/>
    <w:rsid w:val="00641B25"/>
    <w:pPr>
      <w:spacing w:after="120"/>
    </w:pPr>
  </w:style>
  <w:style w:type="character" w:customStyle="1" w:styleId="BodyTextChar">
    <w:name w:val="Body Text Char"/>
    <w:basedOn w:val="DefaultParagraphFont"/>
    <w:link w:val="BodyText"/>
    <w:uiPriority w:val="99"/>
    <w:semiHidden/>
    <w:rsid w:val="00641B2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0F018-F3AC-48D3-9067-BC90AE7E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Grush, Matthew P.</cp:lastModifiedBy>
  <cp:revision>11</cp:revision>
  <cp:lastPrinted>2020-11-30T20:40:00Z</cp:lastPrinted>
  <dcterms:created xsi:type="dcterms:W3CDTF">2020-12-02T22:52:00Z</dcterms:created>
  <dcterms:modified xsi:type="dcterms:W3CDTF">2021-01-12T22:24:00Z</dcterms:modified>
</cp:coreProperties>
</file>