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7C72">
      <w:pPr>
        <w:pStyle w:val="Date"/>
        <w:rPr>
          <w:sz w:val="24"/>
        </w:rPr>
      </w:pPr>
      <w:r>
        <w:rPr>
          <w:sz w:val="24"/>
        </w:rPr>
        <w:t>November 23, 2015</w:t>
      </w:r>
    </w:p>
    <w:p w:rsidR="002F0128" w:rsidRDefault="002F0128">
      <w:pPr>
        <w:rPr>
          <w:rFonts w:ascii="Arial" w:hAnsi="Arial"/>
          <w:sz w:val="24"/>
        </w:rPr>
      </w:pPr>
    </w:p>
    <w:p w:rsidR="00C562ED" w:rsidRDefault="00297C72" w:rsidP="000E1755">
      <w:pPr>
        <w:pStyle w:val="InsideAddressName"/>
        <w:rPr>
          <w:sz w:val="24"/>
        </w:rPr>
      </w:pPr>
      <w:r>
        <w:rPr>
          <w:sz w:val="24"/>
        </w:rPr>
        <w:t>Farman Shimohammadi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297C72" w:rsidRDefault="00297C72" w:rsidP="000E1755">
      <w:pPr>
        <w:pStyle w:val="InsideAddressName"/>
        <w:rPr>
          <w:sz w:val="24"/>
        </w:rPr>
      </w:pPr>
      <w:r>
        <w:rPr>
          <w:sz w:val="24"/>
        </w:rPr>
        <w:t>GreenbergFarrow</w:t>
      </w:r>
    </w:p>
    <w:p w:rsidR="00A52682" w:rsidRDefault="00297C72" w:rsidP="000E1755">
      <w:pPr>
        <w:pStyle w:val="InsideAddressName"/>
        <w:rPr>
          <w:sz w:val="24"/>
        </w:rPr>
      </w:pPr>
      <w:r>
        <w:rPr>
          <w:sz w:val="24"/>
        </w:rPr>
        <w:t>19000 MacArthur, Suite 250</w:t>
      </w:r>
    </w:p>
    <w:p w:rsidR="00C562ED" w:rsidRDefault="00297C72">
      <w:pPr>
        <w:pStyle w:val="InsideAddress"/>
        <w:rPr>
          <w:sz w:val="24"/>
        </w:rPr>
      </w:pPr>
      <w:r>
        <w:rPr>
          <w:sz w:val="24"/>
        </w:rPr>
        <w:t>Irvine</w:t>
      </w:r>
      <w:r w:rsidR="00545FA6">
        <w:rPr>
          <w:sz w:val="24"/>
        </w:rPr>
        <w:t xml:space="preserve">, </w:t>
      </w:r>
      <w:r>
        <w:rPr>
          <w:sz w:val="24"/>
        </w:rPr>
        <w:t>CA</w:t>
      </w:r>
      <w:r w:rsidR="00545FA6">
        <w:rPr>
          <w:sz w:val="24"/>
        </w:rPr>
        <w:t xml:space="preserve"> </w:t>
      </w:r>
      <w:r>
        <w:rPr>
          <w:sz w:val="24"/>
        </w:rPr>
        <w:t>92612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97C72">
        <w:rPr>
          <w:b/>
          <w:sz w:val="24"/>
          <w:szCs w:val="24"/>
        </w:rPr>
        <w:t>Texas Roadhouse, Cottonwood Mall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297C72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297C72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297C72">
        <w:rPr>
          <w:b/>
          <w:sz w:val="24"/>
          <w:szCs w:val="24"/>
        </w:rPr>
        <w:t>B13E014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</w:t>
      </w:r>
      <w:r w:rsidR="00A557B1">
        <w:rPr>
          <w:sz w:val="24"/>
        </w:rPr>
        <w:t>Shimohammadi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557B1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A557B1">
        <w:rPr>
          <w:sz w:val="24"/>
          <w:szCs w:val="24"/>
        </w:rPr>
        <w:t>13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557B1">
        <w:rPr>
          <w:sz w:val="24"/>
          <w:szCs w:val="24"/>
        </w:rPr>
        <w:t>is</w:t>
      </w:r>
      <w:bookmarkStart w:id="0" w:name="_GoBack"/>
      <w:bookmarkEnd w:id="0"/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557B1">
        <w:rPr>
          <w:sz w:val="24"/>
          <w:szCs w:val="24"/>
        </w:rPr>
        <w:t xml:space="preserve"> once Hydrology has approved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4715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97C72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47153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731FE7"/>
    <w:rsid w:val="00733C1F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57B1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2015-11-23T17:21:00Z</cp:lastPrinted>
  <dcterms:created xsi:type="dcterms:W3CDTF">2015-11-23T17:21:00Z</dcterms:created>
  <dcterms:modified xsi:type="dcterms:W3CDTF">2015-11-23T17:29:00Z</dcterms:modified>
</cp:coreProperties>
</file>