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BA69" w14:textId="323E2473" w:rsidR="00793116" w:rsidRDefault="006B13E8">
      <w:pPr>
        <w:rPr>
          <w:b/>
          <w:bCs/>
        </w:rPr>
      </w:pPr>
      <w:r w:rsidRPr="006B13E8">
        <w:rPr>
          <w:b/>
          <w:bCs/>
        </w:rPr>
        <w:t>Relevant Sections of the Construction General Permit</w:t>
      </w:r>
    </w:p>
    <w:p w14:paraId="15091D8E" w14:textId="19BF98E5" w:rsidR="006B13E8" w:rsidRDefault="006B13E8">
      <w:pPr>
        <w:rPr>
          <w:b/>
          <w:bCs/>
        </w:rPr>
      </w:pPr>
    </w:p>
    <w:p w14:paraId="5F2AD6E6" w14:textId="5B90F08C" w:rsidR="006B13E8" w:rsidRDefault="006B13E8" w:rsidP="006B13E8">
      <w:pPr>
        <w:widowControl w:val="0"/>
        <w:tabs>
          <w:tab w:val="left" w:pos="860"/>
        </w:tabs>
        <w:spacing w:before="120" w:after="0" w:line="260" w:lineRule="auto"/>
        <w:ind w:left="630" w:right="74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pacing w:val="-1"/>
          <w:sz w:val="20"/>
        </w:rPr>
        <w:t>2.1.3</w:t>
      </w:r>
      <w:r>
        <w:rPr>
          <w:rFonts w:ascii="Century Gothic"/>
          <w:b/>
          <w:spacing w:val="-1"/>
          <w:sz w:val="20"/>
        </w:rPr>
        <w:tab/>
      </w:r>
      <w:r>
        <w:rPr>
          <w:rFonts w:ascii="Century Gothic"/>
          <w:b/>
          <w:spacing w:val="-1"/>
          <w:sz w:val="20"/>
        </w:rPr>
        <w:t>Complete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z w:val="20"/>
        </w:rPr>
        <w:t>installation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pacing w:val="1"/>
          <w:sz w:val="20"/>
        </w:rPr>
        <w:t>of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z w:val="20"/>
        </w:rPr>
        <w:t>stormwater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controls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by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z w:val="20"/>
        </w:rPr>
        <w:t>the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time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each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phase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pacing w:val="1"/>
          <w:sz w:val="20"/>
        </w:rPr>
        <w:t>of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construction</w:t>
      </w:r>
      <w:r>
        <w:rPr>
          <w:rFonts w:ascii="Century Gothic"/>
          <w:b/>
          <w:spacing w:val="40"/>
          <w:w w:val="99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activities</w:t>
      </w:r>
      <w:r>
        <w:rPr>
          <w:rFonts w:ascii="Century Gothic"/>
          <w:b/>
          <w:spacing w:val="-10"/>
          <w:sz w:val="20"/>
        </w:rPr>
        <w:t xml:space="preserve"> </w:t>
      </w:r>
      <w:r>
        <w:rPr>
          <w:rFonts w:ascii="Century Gothic"/>
          <w:b/>
          <w:sz w:val="20"/>
        </w:rPr>
        <w:t>has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begun.</w:t>
      </w:r>
    </w:p>
    <w:p w14:paraId="0983317D" w14:textId="4EF482D9" w:rsidR="006B13E8" w:rsidRDefault="006B13E8" w:rsidP="006B13E8">
      <w:pPr>
        <w:pStyle w:val="BodyText"/>
        <w:spacing w:before="118"/>
        <w:ind w:left="1219" w:right="321"/>
        <w:rPr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0245" wp14:editId="5BCFD393">
            <wp:simplePos x="0" y="0"/>
            <wp:positionH relativeFrom="page">
              <wp:posOffset>1372870</wp:posOffset>
            </wp:positionH>
            <wp:positionV relativeFrom="paragraph">
              <wp:posOffset>129540</wp:posOffset>
            </wp:positionV>
            <wp:extent cx="113030" cy="79375"/>
            <wp:effectExtent l="0" t="0" r="1270" b="0"/>
            <wp:wrapNone/>
            <wp:docPr id="1" name="Picture 1" descr="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a._By_the_time_construction_activity_in_"/>
      <w:bookmarkEnd w:id="0"/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construction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portion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site</w:t>
      </w:r>
      <w:r>
        <w:rPr>
          <w:spacing w:val="-6"/>
        </w:rPr>
        <w:t xml:space="preserve"> </w:t>
      </w:r>
      <w:r>
        <w:rPr>
          <w:spacing w:val="-1"/>
        </w:rPr>
        <w:t>begins,</w:t>
      </w:r>
      <w:r>
        <w:rPr>
          <w:spacing w:val="-6"/>
        </w:rPr>
        <w:t xml:space="preserve"> </w:t>
      </w:r>
      <w:r>
        <w:t>install</w:t>
      </w:r>
      <w:r>
        <w:rPr>
          <w:spacing w:val="-5"/>
        </w:rPr>
        <w:t xml:space="preserve"> </w:t>
      </w:r>
      <w:r>
        <w:t>and</w:t>
      </w:r>
      <w:r>
        <w:rPr>
          <w:spacing w:val="73"/>
          <w:w w:val="99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rPr>
          <w:spacing w:val="-1"/>
        </w:rPr>
        <w:t>operational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downgradient</w:t>
      </w:r>
      <w:r>
        <w:rPr>
          <w:spacing w:val="-10"/>
        </w:rPr>
        <w:t xml:space="preserve"> </w:t>
      </w:r>
      <w:r>
        <w:t>sediment</w:t>
      </w:r>
      <w:r>
        <w:rPr>
          <w:spacing w:val="-10"/>
        </w:rPr>
        <w:t xml:space="preserve"> </w:t>
      </w:r>
      <w:r>
        <w:rPr>
          <w:spacing w:val="-1"/>
        </w:rPr>
        <w:t>controls</w:t>
      </w:r>
      <w:r>
        <w:rPr>
          <w:spacing w:val="-10"/>
        </w:rPr>
        <w:t xml:space="preserve"> </w:t>
      </w:r>
      <w:r>
        <w:t>(e.g.,</w:t>
      </w:r>
      <w:r>
        <w:rPr>
          <w:spacing w:val="-10"/>
        </w:rPr>
        <w:t xml:space="preserve"> </w:t>
      </w:r>
      <w:r>
        <w:rPr>
          <w:spacing w:val="-1"/>
        </w:rPr>
        <w:t>buffers,</w:t>
      </w:r>
      <w:r>
        <w:rPr>
          <w:spacing w:val="-10"/>
        </w:rPr>
        <w:t xml:space="preserve"> </w:t>
      </w:r>
      <w:r>
        <w:t>perimeter</w:t>
      </w:r>
      <w:r>
        <w:rPr>
          <w:spacing w:val="73"/>
          <w:w w:val="99"/>
        </w:rPr>
        <w:t xml:space="preserve"> </w:t>
      </w:r>
      <w:r>
        <w:rPr>
          <w:spacing w:val="-1"/>
        </w:rPr>
        <w:t>controls,</w:t>
      </w:r>
      <w:r>
        <w:rPr>
          <w:spacing w:val="-6"/>
        </w:rPr>
        <w:t xml:space="preserve"> </w:t>
      </w:r>
      <w:r>
        <w:t>exit</w:t>
      </w:r>
      <w:r>
        <w:rPr>
          <w:spacing w:val="-7"/>
        </w:rPr>
        <w:t xml:space="preserve"> </w:t>
      </w:r>
      <w:r>
        <w:rPr>
          <w:spacing w:val="-1"/>
        </w:rPr>
        <w:t>point</w:t>
      </w:r>
      <w:r>
        <w:rPr>
          <w:spacing w:val="-8"/>
        </w:rPr>
        <w:t xml:space="preserve"> </w:t>
      </w:r>
      <w:r>
        <w:t>controls,</w:t>
      </w:r>
      <w:r>
        <w:rPr>
          <w:spacing w:val="-8"/>
        </w:rPr>
        <w:t xml:space="preserve"> </w:t>
      </w:r>
      <w:r>
        <w:rPr>
          <w:spacing w:val="-1"/>
        </w:rPr>
        <w:t>storm</w:t>
      </w:r>
      <w:r>
        <w:rPr>
          <w:spacing w:val="-7"/>
        </w:rPr>
        <w:t xml:space="preserve"> </w:t>
      </w:r>
      <w:r>
        <w:t>drain</w:t>
      </w:r>
      <w:r>
        <w:rPr>
          <w:spacing w:val="-7"/>
        </w:rPr>
        <w:t xml:space="preserve"> </w:t>
      </w:r>
      <w:r>
        <w:t>inlet</w:t>
      </w:r>
      <w:r>
        <w:rPr>
          <w:spacing w:val="-7"/>
        </w:rPr>
        <w:t xml:space="preserve"> </w:t>
      </w:r>
      <w:r>
        <w:rPr>
          <w:spacing w:val="-1"/>
        </w:rPr>
        <w:t>protection)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rPr>
          <w:spacing w:val="-1"/>
        </w:rPr>
        <w:t>discharges</w:t>
      </w:r>
      <w:r>
        <w:rPr>
          <w:spacing w:val="-8"/>
        </w:rPr>
        <w:t xml:space="preserve"> </w:t>
      </w:r>
      <w:r>
        <w:t>from</w:t>
      </w:r>
      <w:r>
        <w:rPr>
          <w:spacing w:val="81"/>
          <w:w w:val="9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initial</w:t>
      </w:r>
      <w:r>
        <w:rPr>
          <w:spacing w:val="-8"/>
        </w:rPr>
        <w:t xml:space="preserve"> </w:t>
      </w:r>
      <w:r>
        <w:rPr>
          <w:spacing w:val="-1"/>
        </w:rPr>
        <w:t>site</w:t>
      </w:r>
      <w:r>
        <w:rPr>
          <w:spacing w:val="-9"/>
        </w:rPr>
        <w:t xml:space="preserve"> </w:t>
      </w:r>
      <w:r>
        <w:t>clearing,</w:t>
      </w:r>
      <w:r>
        <w:rPr>
          <w:spacing w:val="-9"/>
        </w:rPr>
        <w:t xml:space="preserve"> </w:t>
      </w:r>
      <w:r>
        <w:rPr>
          <w:spacing w:val="-1"/>
        </w:rPr>
        <w:t>grading,</w:t>
      </w:r>
      <w:r>
        <w:rPr>
          <w:spacing w:val="-10"/>
        </w:rPr>
        <w:t xml:space="preserve"> </w:t>
      </w:r>
      <w:r>
        <w:rPr>
          <w:spacing w:val="-1"/>
        </w:rPr>
        <w:t>excavating,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earth-disturbing</w:t>
      </w:r>
      <w:r>
        <w:rPr>
          <w:spacing w:val="-9"/>
        </w:rPr>
        <w:t xml:space="preserve"> </w:t>
      </w:r>
      <w:r>
        <w:t>activities.</w:t>
      </w:r>
      <w:hyperlink w:anchor="_bookmark37" w:history="1">
        <w:r>
          <w:rPr>
            <w:position w:val="5"/>
            <w:sz w:val="13"/>
          </w:rPr>
          <w:t>16</w:t>
        </w:r>
      </w:hyperlink>
    </w:p>
    <w:p w14:paraId="090E4C86" w14:textId="77777777" w:rsidR="006B13E8" w:rsidRDefault="006B13E8" w:rsidP="006B13E8">
      <w:pPr>
        <w:pStyle w:val="BodyText"/>
        <w:spacing w:before="121"/>
        <w:ind w:left="1219" w:right="265" w:hanging="353"/>
      </w:pPr>
      <w:r>
        <w:rPr>
          <w:noProof/>
        </w:rPr>
        <w:drawing>
          <wp:inline distT="0" distB="0" distL="0" distR="0" wp14:anchorId="049A686E" wp14:editId="32A4FCD5">
            <wp:extent cx="109727" cy="103631"/>
            <wp:effectExtent l="0" t="0" r="0" b="0"/>
            <wp:docPr id="65" name="image16.png" descr="b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1" w:name="b._Following_the_installation_of_these_i"/>
      <w:bookmarkEnd w:id="1"/>
      <w:r>
        <w:rPr>
          <w:spacing w:val="-1"/>
          <w:position w:val="1"/>
        </w:rPr>
        <w:t>Following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installation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these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initial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controls,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install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make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operational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67"/>
          <w:w w:val="99"/>
          <w:position w:val="1"/>
        </w:rPr>
        <w:t xml:space="preserve"> </w:t>
      </w:r>
      <w:r>
        <w:rPr>
          <w:spacing w:val="-1"/>
        </w:rPr>
        <w:t>stormwater</w:t>
      </w:r>
      <w:r>
        <w:rPr>
          <w:spacing w:val="-9"/>
        </w:rPr>
        <w:t xml:space="preserve"> </w:t>
      </w:r>
      <w:r>
        <w:t>controls</w:t>
      </w:r>
      <w:r>
        <w:rPr>
          <w:spacing w:val="-9"/>
        </w:rPr>
        <w:t xml:space="preserve"> </w:t>
      </w:r>
      <w:r>
        <w:t>needed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discharges</w:t>
      </w:r>
      <w:r>
        <w:rPr>
          <w:spacing w:val="-9"/>
        </w:rPr>
        <w:t xml:space="preserve"> </w:t>
      </w:r>
      <w:r>
        <w:rPr>
          <w:spacing w:val="-1"/>
        </w:rPr>
        <w:t>prior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subsequent</w:t>
      </w:r>
      <w:r>
        <w:rPr>
          <w:spacing w:val="-8"/>
        </w:rPr>
        <w:t xml:space="preserve"> </w:t>
      </w:r>
      <w:r>
        <w:t>earth-</w:t>
      </w:r>
      <w:r>
        <w:rPr>
          <w:spacing w:val="60"/>
          <w:w w:val="99"/>
        </w:rPr>
        <w:t xml:space="preserve"> </w:t>
      </w:r>
      <w:r>
        <w:rPr>
          <w:spacing w:val="-1"/>
        </w:rPr>
        <w:t>disturbing</w:t>
      </w:r>
      <w:r>
        <w:rPr>
          <w:spacing w:val="-19"/>
        </w:rPr>
        <w:t xml:space="preserve"> </w:t>
      </w:r>
      <w:r>
        <w:rPr>
          <w:spacing w:val="-1"/>
        </w:rPr>
        <w:t>activities.</w:t>
      </w:r>
    </w:p>
    <w:p w14:paraId="66594788" w14:textId="40166372" w:rsidR="006B13E8" w:rsidRDefault="006B13E8"/>
    <w:p w14:paraId="1B311A4D" w14:textId="0D2B0004" w:rsidR="006B13E8" w:rsidRDefault="006B13E8" w:rsidP="006B13E8">
      <w:pPr>
        <w:pStyle w:val="Heading1"/>
        <w:numPr>
          <w:ilvl w:val="2"/>
          <w:numId w:val="2"/>
        </w:numPr>
        <w:tabs>
          <w:tab w:val="left" w:pos="860"/>
        </w:tabs>
        <w:spacing w:before="0"/>
        <w:ind w:right="507"/>
        <w:rPr>
          <w:b w:val="0"/>
          <w:bCs w:val="0"/>
          <w:sz w:val="13"/>
          <w:szCs w:val="13"/>
        </w:rPr>
      </w:pPr>
      <w:r>
        <w:t>Install</w:t>
      </w:r>
      <w:r>
        <w:rPr>
          <w:spacing w:val="-7"/>
        </w:rPr>
        <w:t xml:space="preserve"> </w:t>
      </w:r>
      <w:r>
        <w:rPr>
          <w:spacing w:val="-1"/>
        </w:rPr>
        <w:t>sediment</w:t>
      </w:r>
      <w:r>
        <w:rPr>
          <w:spacing w:val="-5"/>
        </w:rPr>
        <w:t xml:space="preserve"> </w:t>
      </w:r>
      <w:r>
        <w:rPr>
          <w:spacing w:val="-1"/>
        </w:rPr>
        <w:t>controls</w:t>
      </w:r>
      <w:r>
        <w:rPr>
          <w:spacing w:val="-4"/>
        </w:rPr>
        <w:t xml:space="preserve"> </w:t>
      </w:r>
      <w:r>
        <w:rPr>
          <w:spacing w:val="-1"/>
        </w:rPr>
        <w:t>along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perimeter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downslope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66"/>
          <w:w w:val="9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exposed</w:t>
      </w:r>
      <w:r>
        <w:rPr>
          <w:spacing w:val="-7"/>
        </w:rPr>
        <w:t xml:space="preserve"> </w:t>
      </w:r>
      <w:r>
        <w:t>soil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disturbed</w:t>
      </w:r>
      <w:r>
        <w:rPr>
          <w:spacing w:val="-7"/>
        </w:rPr>
        <w:t xml:space="preserve"> </w:t>
      </w:r>
      <w:r>
        <w:rPr>
          <w:spacing w:val="1"/>
        </w:rPr>
        <w:t>areas.</w:t>
      </w:r>
      <w:hyperlink w:anchor="_bookmark51" w:history="1">
        <w:r>
          <w:rPr>
            <w:spacing w:val="1"/>
            <w:position w:val="5"/>
            <w:sz w:val="13"/>
          </w:rPr>
          <w:t>20</w:t>
        </w:r>
      </w:hyperlink>
    </w:p>
    <w:p w14:paraId="45CAB8D0" w14:textId="439435AA" w:rsidR="006B13E8" w:rsidRDefault="006B13E8" w:rsidP="006B13E8">
      <w:pPr>
        <w:pStyle w:val="BodyText"/>
        <w:spacing w:before="119"/>
        <w:ind w:left="1219" w:right="288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F9215F" wp14:editId="35F643CF">
            <wp:simplePos x="0" y="0"/>
            <wp:positionH relativeFrom="page">
              <wp:posOffset>1372870</wp:posOffset>
            </wp:positionH>
            <wp:positionV relativeFrom="paragraph">
              <wp:posOffset>130175</wp:posOffset>
            </wp:positionV>
            <wp:extent cx="113030" cy="79375"/>
            <wp:effectExtent l="0" t="0" r="1270" b="0"/>
            <wp:wrapNone/>
            <wp:docPr id="3" name="Picture 3" descr="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a._The_perimeter_control_must_be_install"/>
      <w:bookmarkStart w:id="3" w:name="_bookmark45"/>
      <w:bookmarkEnd w:id="2"/>
      <w:bookmarkEnd w:id="3"/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perimeter</w:t>
      </w:r>
      <w:r>
        <w:rPr>
          <w:spacing w:val="-8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installed</w:t>
      </w:r>
      <w:r>
        <w:rPr>
          <w:spacing w:val="-7"/>
        </w:rPr>
        <w:t xml:space="preserve"> </w:t>
      </w:r>
      <w:r>
        <w:rPr>
          <w:spacing w:val="-1"/>
        </w:rPr>
        <w:t>upgradient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natural</w:t>
      </w:r>
      <w:r>
        <w:rPr>
          <w:spacing w:val="-7"/>
        </w:rPr>
        <w:t xml:space="preserve"> </w:t>
      </w:r>
      <w:r>
        <w:rPr>
          <w:spacing w:val="-1"/>
        </w:rPr>
        <w:t>buffers</w:t>
      </w:r>
      <w:r>
        <w:rPr>
          <w:spacing w:val="-8"/>
        </w:rPr>
        <w:t xml:space="preserve"> </w:t>
      </w:r>
      <w:r>
        <w:t>established</w:t>
      </w:r>
      <w:r>
        <w:rPr>
          <w:spacing w:val="81"/>
          <w:w w:val="99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hyperlink w:anchor="_bookmark41" w:history="1">
        <w:r>
          <w:rPr>
            <w:spacing w:val="-1"/>
          </w:rPr>
          <w:t>2.2.1,</w:t>
        </w:r>
      </w:hyperlink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hyperlink w:anchor="_bookmark42" w:history="1">
        <w:r>
          <w:t>2.2.1</w:t>
        </w:r>
        <w:proofErr w:type="gramStart"/>
        <w:r>
          <w:t>a.ii</w:t>
        </w:r>
        <w:proofErr w:type="gramEnd"/>
      </w:hyperlink>
      <w:r>
        <w:t>-iii;</w:t>
      </w:r>
    </w:p>
    <w:p w14:paraId="0D20F049" w14:textId="77777777" w:rsidR="006B13E8" w:rsidRDefault="006B13E8" w:rsidP="006B13E8">
      <w:pPr>
        <w:pStyle w:val="BodyText"/>
        <w:spacing w:before="119"/>
        <w:ind w:left="1219" w:right="286" w:hanging="353"/>
      </w:pPr>
      <w:r>
        <w:rPr>
          <w:noProof/>
        </w:rPr>
        <w:drawing>
          <wp:inline distT="0" distB="0" distL="0" distR="0" wp14:anchorId="1FF181C7" wp14:editId="0F0C6DC9">
            <wp:extent cx="109727" cy="103631"/>
            <wp:effectExtent l="0" t="0" r="0" b="0"/>
            <wp:docPr id="83" name="image16.png" descr="b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4" w:name="b._To_prevent_stormwater_from_circumvent"/>
      <w:bookmarkEnd w:id="4"/>
      <w:r>
        <w:rPr>
          <w:spacing w:val="-1"/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prevent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stormwater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circumventing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edge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perimeter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control,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install</w:t>
      </w:r>
      <w:r>
        <w:rPr>
          <w:spacing w:val="78"/>
          <w:w w:val="99"/>
          <w:position w:val="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perimeter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contour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slope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extend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t>ends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5"/>
        </w:rPr>
        <w:t xml:space="preserve"> </w:t>
      </w:r>
      <w:r>
        <w:rPr>
          <w:spacing w:val="-1"/>
        </w:rPr>
        <w:t>slope</w:t>
      </w:r>
      <w:r>
        <w:rPr>
          <w:spacing w:val="-6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degrees)</w:t>
      </w:r>
      <w:r>
        <w:rPr>
          <w:spacing w:val="-5"/>
        </w:rPr>
        <w:t xml:space="preserve"> </w:t>
      </w:r>
      <w:r>
        <w:rPr>
          <w:spacing w:val="-1"/>
        </w:rPr>
        <w:t>forming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crescent</w:t>
      </w:r>
      <w:r>
        <w:rPr>
          <w:spacing w:val="-6"/>
        </w:rPr>
        <w:t xml:space="preserve"> </w:t>
      </w:r>
      <w:r>
        <w:rPr>
          <w:spacing w:val="-1"/>
        </w:rPr>
        <w:t>rather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straight</w:t>
      </w:r>
      <w:r>
        <w:rPr>
          <w:spacing w:val="-6"/>
        </w:rPr>
        <w:t xml:space="preserve"> </w:t>
      </w:r>
      <w:r>
        <w:t>line;</w:t>
      </w:r>
    </w:p>
    <w:p w14:paraId="43AEE980" w14:textId="283CF0E7" w:rsidR="006B13E8" w:rsidRDefault="006B13E8" w:rsidP="006B13E8">
      <w:pPr>
        <w:pStyle w:val="BodyText"/>
        <w:spacing w:before="122"/>
        <w:ind w:left="12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81EB6A" wp14:editId="07000E9A">
            <wp:simplePos x="0" y="0"/>
            <wp:positionH relativeFrom="page">
              <wp:posOffset>1372870</wp:posOffset>
            </wp:positionH>
            <wp:positionV relativeFrom="paragraph">
              <wp:posOffset>132080</wp:posOffset>
            </wp:positionV>
            <wp:extent cx="109855" cy="79375"/>
            <wp:effectExtent l="0" t="0" r="4445" b="0"/>
            <wp:wrapNone/>
            <wp:docPr id="2" name="Picture 2" descr="c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c._After_installation,_to_ensure_that_pe"/>
      <w:bookmarkEnd w:id="5"/>
      <w:r>
        <w:rPr>
          <w:spacing w:val="-1"/>
        </w:rPr>
        <w:t>After</w:t>
      </w:r>
      <w:r>
        <w:rPr>
          <w:spacing w:val="-9"/>
        </w:rPr>
        <w:t xml:space="preserve"> </w:t>
      </w:r>
      <w:r>
        <w:rPr>
          <w:spacing w:val="-1"/>
        </w:rPr>
        <w:t>installation,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perimeter</w:t>
      </w:r>
      <w:r>
        <w:rPr>
          <w:spacing w:val="-9"/>
        </w:rPr>
        <w:t xml:space="preserve"> </w:t>
      </w:r>
      <w:r>
        <w:t>controls</w:t>
      </w:r>
      <w:r>
        <w:rPr>
          <w:spacing w:val="-6"/>
        </w:rPr>
        <w:t xml:space="preserve"> </w:t>
      </w:r>
      <w:r>
        <w:rPr>
          <w:spacing w:val="-1"/>
        </w:rPr>
        <w:t>continue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effectively:</w:t>
      </w:r>
    </w:p>
    <w:p w14:paraId="2840AA32" w14:textId="77777777" w:rsidR="006B13E8" w:rsidRDefault="006B13E8" w:rsidP="006B13E8">
      <w:pPr>
        <w:pStyle w:val="BodyText"/>
        <w:spacing w:before="116" w:line="261" w:lineRule="auto"/>
        <w:ind w:right="286" w:hanging="360"/>
      </w:pPr>
      <w:r>
        <w:rPr>
          <w:noProof/>
        </w:rPr>
        <w:drawing>
          <wp:inline distT="0" distB="0" distL="0" distR="0" wp14:anchorId="6ADC7E3A" wp14:editId="27E3587B">
            <wp:extent cx="60959" cy="105155"/>
            <wp:effectExtent l="0" t="0" r="0" b="0"/>
            <wp:docPr id="85" name="image18.png" descr="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</w:t>
      </w:r>
      <w:bookmarkStart w:id="6" w:name="i._Remove_sediment_before_it_has_accumul"/>
      <w:bookmarkStart w:id="7" w:name="_bookmark46"/>
      <w:bookmarkEnd w:id="6"/>
      <w:bookmarkEnd w:id="7"/>
      <w:r>
        <w:rPr>
          <w:position w:val="1"/>
        </w:rPr>
        <w:t>Remove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sediment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before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accumulated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one-half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above-ground</w:t>
      </w:r>
      <w:r>
        <w:rPr>
          <w:spacing w:val="26"/>
          <w:w w:val="99"/>
          <w:position w:val="1"/>
        </w:rPr>
        <w:t xml:space="preserve"> </w:t>
      </w:r>
      <w:r>
        <w:t>height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perimeter</w:t>
      </w:r>
      <w:r>
        <w:rPr>
          <w:spacing w:val="-5"/>
        </w:rPr>
        <w:t xml:space="preserve"> </w:t>
      </w:r>
      <w:r>
        <w:rPr>
          <w:spacing w:val="-1"/>
        </w:rPr>
        <w:t>control;</w:t>
      </w:r>
      <w:r>
        <w:rPr>
          <w:spacing w:val="-7"/>
        </w:rPr>
        <w:t xml:space="preserve"> </w:t>
      </w:r>
      <w:r>
        <w:t>and</w:t>
      </w:r>
    </w:p>
    <w:p w14:paraId="53CDF9B5" w14:textId="77777777" w:rsidR="006B13E8" w:rsidRDefault="006B13E8" w:rsidP="006B13E8">
      <w:pPr>
        <w:pStyle w:val="BodyText"/>
        <w:spacing w:before="79" w:line="258" w:lineRule="auto"/>
        <w:ind w:right="286" w:hanging="360"/>
      </w:pPr>
      <w:r>
        <w:rPr>
          <w:noProof/>
        </w:rPr>
        <w:drawing>
          <wp:inline distT="0" distB="0" distL="0" distR="0" wp14:anchorId="57C61F41" wp14:editId="66A9DFC5">
            <wp:extent cx="91439" cy="105155"/>
            <wp:effectExtent l="0" t="0" r="0" b="0"/>
            <wp:docPr id="87" name="image19.png" descr="i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8" w:name="ii._After_a_storm_event,_if_there_is_evi"/>
      <w:bookmarkEnd w:id="8"/>
      <w:r>
        <w:rPr>
          <w:spacing w:val="-1"/>
          <w:position w:val="1"/>
        </w:rPr>
        <w:t>After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storm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event,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if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evidence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stormwater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circumventing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52"/>
          <w:w w:val="99"/>
          <w:position w:val="1"/>
        </w:rPr>
        <w:t xml:space="preserve"> </w:t>
      </w:r>
      <w:r>
        <w:rPr>
          <w:spacing w:val="-1"/>
        </w:rPr>
        <w:t>undercutting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perimeter</w:t>
      </w:r>
      <w:r>
        <w:rPr>
          <w:spacing w:val="-9"/>
        </w:rPr>
        <w:t xml:space="preserve"> </w:t>
      </w:r>
      <w:r>
        <w:rPr>
          <w:spacing w:val="-1"/>
        </w:rPr>
        <w:t>control,</w:t>
      </w:r>
      <w:r>
        <w:rPr>
          <w:spacing w:val="-9"/>
        </w:rPr>
        <w:t xml:space="preserve"> </w:t>
      </w:r>
      <w:r>
        <w:t>extend</w:t>
      </w:r>
      <w:r>
        <w:rPr>
          <w:spacing w:val="-8"/>
        </w:rPr>
        <w:t xml:space="preserve"> </w:t>
      </w:r>
      <w:r>
        <w:t>controls</w:t>
      </w:r>
      <w:r>
        <w:rPr>
          <w:spacing w:val="-9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rPr>
          <w:spacing w:val="-1"/>
        </w:rPr>
        <w:t>undercut</w:t>
      </w:r>
      <w:r>
        <w:rPr>
          <w:spacing w:val="-7"/>
        </w:rPr>
        <w:t xml:space="preserve"> </w:t>
      </w:r>
      <w:r>
        <w:t>areas</w:t>
      </w:r>
      <w:r>
        <w:rPr>
          <w:spacing w:val="65"/>
          <w:w w:val="9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fix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problem.</w:t>
      </w:r>
    </w:p>
    <w:p w14:paraId="35F1D159" w14:textId="5F9CDF84" w:rsidR="006B13E8" w:rsidRDefault="006B13E8"/>
    <w:p w14:paraId="712BB91F" w14:textId="03B52C18" w:rsidR="006B13E8" w:rsidRDefault="006B13E8" w:rsidP="006B13E8">
      <w:pPr>
        <w:spacing w:before="141"/>
        <w:ind w:left="1220"/>
        <w:rPr>
          <w:rFonts w:ascii="Century Gothic" w:eastAsia="Century Gothic" w:hAnsi="Century Gothic" w:cs="Century Gothic"/>
          <w:sz w:val="20"/>
          <w:szCs w:val="20"/>
        </w:rPr>
      </w:pPr>
      <w:bookmarkStart w:id="9" w:name="c._Final_Stabilization_Criteria_(for_any"/>
      <w:bookmarkStart w:id="10" w:name="_bookmark87"/>
      <w:bookmarkEnd w:id="9"/>
      <w:bookmarkEnd w:id="10"/>
      <w:r>
        <w:rPr>
          <w:rFonts w:ascii="Century Gothic"/>
          <w:b/>
          <w:sz w:val="20"/>
        </w:rPr>
        <w:t>2.2.14.c</w:t>
      </w:r>
      <w:r>
        <w:rPr>
          <w:rFonts w:ascii="Century Gothic"/>
          <w:b/>
          <w:sz w:val="20"/>
        </w:rPr>
        <w:tab/>
      </w:r>
      <w:r>
        <w:rPr>
          <w:rFonts w:ascii="Century Gothic"/>
          <w:b/>
          <w:sz w:val="20"/>
        </w:rPr>
        <w:t>Final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Stabilization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Criteria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spacing w:val="-1"/>
          <w:sz w:val="20"/>
        </w:rPr>
        <w:t>(for</w:t>
      </w:r>
      <w:r>
        <w:rPr>
          <w:rFonts w:ascii="Century Gothic"/>
          <w:spacing w:val="-8"/>
          <w:sz w:val="20"/>
        </w:rPr>
        <w:t xml:space="preserve"> </w:t>
      </w:r>
      <w:r>
        <w:rPr>
          <w:rFonts w:ascii="Century Gothic"/>
          <w:sz w:val="20"/>
        </w:rPr>
        <w:t>any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areas</w:t>
      </w:r>
      <w:r>
        <w:rPr>
          <w:rFonts w:ascii="Century Gothic"/>
          <w:spacing w:val="-8"/>
          <w:sz w:val="20"/>
        </w:rPr>
        <w:t xml:space="preserve"> </w:t>
      </w:r>
      <w:r>
        <w:rPr>
          <w:rFonts w:ascii="Century Gothic"/>
          <w:sz w:val="20"/>
        </w:rPr>
        <w:t>not</w:t>
      </w:r>
      <w:r>
        <w:rPr>
          <w:rFonts w:ascii="Century Gothic"/>
          <w:spacing w:val="-8"/>
          <w:sz w:val="20"/>
        </w:rPr>
        <w:t xml:space="preserve"> </w:t>
      </w:r>
      <w:r>
        <w:rPr>
          <w:rFonts w:ascii="Century Gothic"/>
          <w:sz w:val="20"/>
        </w:rPr>
        <w:t>covered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by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permanent</w:t>
      </w:r>
      <w:r>
        <w:rPr>
          <w:rFonts w:ascii="Century Gothic"/>
          <w:spacing w:val="-8"/>
          <w:sz w:val="20"/>
        </w:rPr>
        <w:t xml:space="preserve"> </w:t>
      </w:r>
      <w:r>
        <w:rPr>
          <w:rFonts w:ascii="Century Gothic"/>
          <w:spacing w:val="-1"/>
          <w:sz w:val="20"/>
        </w:rPr>
        <w:t>structures)</w:t>
      </w:r>
      <w:r>
        <w:rPr>
          <w:rFonts w:ascii="Century Gothic"/>
          <w:b/>
          <w:spacing w:val="-1"/>
          <w:sz w:val="20"/>
        </w:rPr>
        <w:t>:</w:t>
      </w:r>
    </w:p>
    <w:p w14:paraId="3569D213" w14:textId="77777777" w:rsidR="006B13E8" w:rsidRDefault="006B13E8" w:rsidP="006B13E8">
      <w:pPr>
        <w:spacing w:before="100" w:line="258" w:lineRule="auto"/>
        <w:ind w:left="1579" w:right="286"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w:drawing>
          <wp:inline distT="0" distB="0" distL="0" distR="0" wp14:anchorId="1615A95E" wp14:editId="580F3B23">
            <wp:extent cx="60959" cy="105155"/>
            <wp:effectExtent l="0" t="0" r="0" b="0"/>
            <wp:docPr id="131" name="image18.png" descr="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 </w:t>
      </w:r>
      <w:bookmarkStart w:id="11" w:name="i._Establish_uniform,_perennial_vegetati"/>
      <w:bookmarkEnd w:id="11"/>
      <w:r>
        <w:rPr>
          <w:rFonts w:ascii="Century Gothic"/>
          <w:spacing w:val="-1"/>
          <w:position w:val="1"/>
          <w:sz w:val="20"/>
        </w:rPr>
        <w:t>Establish</w:t>
      </w:r>
      <w:r>
        <w:rPr>
          <w:rFonts w:ascii="Century Gothic"/>
          <w:spacing w:val="-9"/>
          <w:position w:val="1"/>
          <w:sz w:val="20"/>
        </w:rPr>
        <w:t xml:space="preserve"> </w:t>
      </w:r>
      <w:r>
        <w:rPr>
          <w:rFonts w:ascii="Century Gothic"/>
          <w:spacing w:val="-1"/>
          <w:position w:val="1"/>
          <w:sz w:val="20"/>
        </w:rPr>
        <w:t>uniform,</w:t>
      </w:r>
      <w:r>
        <w:rPr>
          <w:rFonts w:ascii="Century Gothic"/>
          <w:spacing w:val="-9"/>
          <w:position w:val="1"/>
          <w:sz w:val="20"/>
        </w:rPr>
        <w:t xml:space="preserve"> </w:t>
      </w:r>
      <w:r>
        <w:rPr>
          <w:rFonts w:ascii="Century Gothic"/>
          <w:position w:val="1"/>
          <w:sz w:val="20"/>
        </w:rPr>
        <w:t>perennial</w:t>
      </w:r>
      <w:r>
        <w:rPr>
          <w:rFonts w:ascii="Century Gothic"/>
          <w:spacing w:val="-8"/>
          <w:position w:val="1"/>
          <w:sz w:val="20"/>
        </w:rPr>
        <w:t xml:space="preserve"> </w:t>
      </w:r>
      <w:r>
        <w:rPr>
          <w:rFonts w:ascii="Century Gothic"/>
          <w:spacing w:val="-1"/>
          <w:position w:val="1"/>
          <w:sz w:val="20"/>
        </w:rPr>
        <w:t>vegetation</w:t>
      </w:r>
      <w:r>
        <w:rPr>
          <w:rFonts w:ascii="Century Gothic"/>
          <w:spacing w:val="-8"/>
          <w:position w:val="1"/>
          <w:sz w:val="20"/>
        </w:rPr>
        <w:t xml:space="preserve"> </w:t>
      </w:r>
      <w:r>
        <w:rPr>
          <w:rFonts w:ascii="Century Gothic"/>
          <w:i/>
          <w:position w:val="1"/>
          <w:sz w:val="20"/>
        </w:rPr>
        <w:t>(</w:t>
      </w:r>
      <w:r>
        <w:rPr>
          <w:rFonts w:ascii="Century Gothic"/>
          <w:position w:val="1"/>
          <w:sz w:val="20"/>
        </w:rPr>
        <w:t>i.e.</w:t>
      </w:r>
      <w:r>
        <w:rPr>
          <w:rFonts w:ascii="Century Gothic"/>
          <w:i/>
          <w:position w:val="1"/>
          <w:sz w:val="20"/>
        </w:rPr>
        <w:t>,</w:t>
      </w:r>
      <w:r>
        <w:rPr>
          <w:rFonts w:ascii="Century Gothic"/>
          <w:i/>
          <w:spacing w:val="-9"/>
          <w:position w:val="1"/>
          <w:sz w:val="20"/>
        </w:rPr>
        <w:t xml:space="preserve"> </w:t>
      </w:r>
      <w:r>
        <w:rPr>
          <w:rFonts w:ascii="Century Gothic"/>
          <w:i/>
          <w:position w:val="1"/>
          <w:sz w:val="20"/>
        </w:rPr>
        <w:t>evenly</w:t>
      </w:r>
      <w:r>
        <w:rPr>
          <w:rFonts w:ascii="Century Gothic"/>
          <w:i/>
          <w:spacing w:val="-8"/>
          <w:position w:val="1"/>
          <w:sz w:val="20"/>
        </w:rPr>
        <w:t xml:space="preserve"> </w:t>
      </w:r>
      <w:r>
        <w:rPr>
          <w:rFonts w:ascii="Century Gothic"/>
          <w:i/>
          <w:spacing w:val="-1"/>
          <w:position w:val="1"/>
          <w:sz w:val="20"/>
        </w:rPr>
        <w:t>distributed,</w:t>
      </w:r>
      <w:r>
        <w:rPr>
          <w:rFonts w:ascii="Century Gothic"/>
          <w:i/>
          <w:spacing w:val="-9"/>
          <w:position w:val="1"/>
          <w:sz w:val="20"/>
        </w:rPr>
        <w:t xml:space="preserve"> </w:t>
      </w:r>
      <w:r>
        <w:rPr>
          <w:rFonts w:ascii="Century Gothic"/>
          <w:i/>
          <w:position w:val="1"/>
          <w:sz w:val="20"/>
        </w:rPr>
        <w:t>without</w:t>
      </w:r>
      <w:r>
        <w:rPr>
          <w:rFonts w:ascii="Century Gothic"/>
          <w:i/>
          <w:spacing w:val="-9"/>
          <w:position w:val="1"/>
          <w:sz w:val="20"/>
        </w:rPr>
        <w:t xml:space="preserve"> </w:t>
      </w:r>
      <w:r>
        <w:rPr>
          <w:rFonts w:ascii="Century Gothic"/>
          <w:i/>
          <w:position w:val="1"/>
          <w:sz w:val="20"/>
        </w:rPr>
        <w:t>large</w:t>
      </w:r>
      <w:r>
        <w:rPr>
          <w:rFonts w:ascii="Century Gothic"/>
          <w:i/>
          <w:spacing w:val="-9"/>
          <w:position w:val="1"/>
          <w:sz w:val="20"/>
        </w:rPr>
        <w:t xml:space="preserve"> </w:t>
      </w:r>
      <w:r>
        <w:rPr>
          <w:rFonts w:ascii="Century Gothic"/>
          <w:i/>
          <w:position w:val="1"/>
          <w:sz w:val="20"/>
        </w:rPr>
        <w:t>bare</w:t>
      </w:r>
      <w:r>
        <w:rPr>
          <w:rFonts w:ascii="Century Gothic"/>
          <w:i/>
          <w:spacing w:val="67"/>
          <w:w w:val="99"/>
          <w:position w:val="1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areas)</w:t>
      </w:r>
      <w:r>
        <w:rPr>
          <w:rFonts w:ascii="Century Gothic"/>
          <w:i/>
          <w:spacing w:val="-6"/>
          <w:sz w:val="20"/>
        </w:rPr>
        <w:t xml:space="preserve"> </w:t>
      </w:r>
      <w:r>
        <w:rPr>
          <w:rFonts w:ascii="Century Gothic"/>
          <w:spacing w:val="-1"/>
          <w:sz w:val="20"/>
        </w:rPr>
        <w:t>to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provide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1"/>
          <w:sz w:val="20"/>
        </w:rPr>
        <w:t>70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percent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1"/>
          <w:sz w:val="20"/>
        </w:rPr>
        <w:t>or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more</w:t>
      </w:r>
      <w:r>
        <w:rPr>
          <w:rFonts w:ascii="Century Gothic"/>
          <w:spacing w:val="-4"/>
          <w:sz w:val="20"/>
        </w:rPr>
        <w:t xml:space="preserve"> </w:t>
      </w:r>
      <w:r>
        <w:rPr>
          <w:rFonts w:ascii="Century Gothic"/>
          <w:spacing w:val="-1"/>
          <w:sz w:val="20"/>
        </w:rPr>
        <w:t>of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1"/>
          <w:sz w:val="20"/>
        </w:rPr>
        <w:t>the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vegetative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1"/>
          <w:sz w:val="20"/>
        </w:rPr>
        <w:t>cover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native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1"/>
          <w:sz w:val="20"/>
        </w:rPr>
        <w:t>to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1"/>
          <w:sz w:val="20"/>
        </w:rPr>
        <w:t>local</w:t>
      </w:r>
      <w:r>
        <w:rPr>
          <w:rFonts w:ascii="Century Gothic"/>
          <w:spacing w:val="44"/>
          <w:w w:val="99"/>
          <w:sz w:val="20"/>
        </w:rPr>
        <w:t xml:space="preserve"> </w:t>
      </w:r>
      <w:r>
        <w:rPr>
          <w:rFonts w:ascii="Century Gothic"/>
          <w:spacing w:val="-1"/>
          <w:sz w:val="20"/>
        </w:rPr>
        <w:t>undisturbed</w:t>
      </w:r>
      <w:r>
        <w:rPr>
          <w:rFonts w:ascii="Century Gothic"/>
          <w:spacing w:val="-13"/>
          <w:sz w:val="20"/>
        </w:rPr>
        <w:t xml:space="preserve"> </w:t>
      </w:r>
      <w:r>
        <w:rPr>
          <w:rFonts w:ascii="Century Gothic"/>
          <w:spacing w:val="-1"/>
          <w:sz w:val="20"/>
        </w:rPr>
        <w:t>areas;</w:t>
      </w:r>
      <w:r>
        <w:rPr>
          <w:rFonts w:ascii="Century Gothic"/>
          <w:spacing w:val="-13"/>
          <w:sz w:val="20"/>
        </w:rPr>
        <w:t xml:space="preserve"> </w:t>
      </w:r>
      <w:r>
        <w:rPr>
          <w:rFonts w:ascii="Century Gothic"/>
          <w:sz w:val="20"/>
        </w:rPr>
        <w:t>and/or</w:t>
      </w:r>
    </w:p>
    <w:p w14:paraId="37ACE776" w14:textId="77777777" w:rsidR="006B13E8" w:rsidRDefault="006B13E8" w:rsidP="006B13E8">
      <w:pPr>
        <w:pStyle w:val="BodyText"/>
        <w:spacing w:before="81" w:line="258" w:lineRule="auto"/>
        <w:ind w:right="286" w:hanging="360"/>
      </w:pPr>
      <w:r>
        <w:rPr>
          <w:noProof/>
        </w:rPr>
        <w:drawing>
          <wp:inline distT="0" distB="0" distL="0" distR="0" wp14:anchorId="5B5C8C33" wp14:editId="087B5C3E">
            <wp:extent cx="91439" cy="105155"/>
            <wp:effectExtent l="0" t="0" r="0" b="0"/>
            <wp:docPr id="133" name="image19.png" descr="i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12" w:name="ii._Implement_permanent_non-vegetative_s"/>
      <w:bookmarkEnd w:id="12"/>
      <w:r>
        <w:rPr>
          <w:position w:val="1"/>
        </w:rPr>
        <w:t>Implement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permanent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non-vegetative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stabilization</w:t>
      </w:r>
      <w:r>
        <w:rPr>
          <w:spacing w:val="-11"/>
          <w:position w:val="1"/>
        </w:rPr>
        <w:t xml:space="preserve"> </w:t>
      </w:r>
      <w:r>
        <w:rPr>
          <w:spacing w:val="1"/>
          <w:position w:val="1"/>
        </w:rPr>
        <w:t>measures</w:t>
      </w:r>
      <w:hyperlink w:anchor="_bookmark90" w:history="1">
        <w:r>
          <w:rPr>
            <w:spacing w:val="1"/>
            <w:position w:val="6"/>
            <w:sz w:val="13"/>
          </w:rPr>
          <w:t>46</w:t>
        </w:r>
      </w:hyperlink>
      <w:r>
        <w:rPr>
          <w:spacing w:val="8"/>
          <w:position w:val="6"/>
          <w:sz w:val="13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provide</w:t>
      </w:r>
      <w:r>
        <w:rPr>
          <w:spacing w:val="41"/>
          <w:w w:val="99"/>
          <w:position w:val="1"/>
        </w:rPr>
        <w:t xml:space="preserve"> </w:t>
      </w:r>
      <w:r>
        <w:rPr>
          <w:spacing w:val="-1"/>
        </w:rPr>
        <w:t>effective</w:t>
      </w:r>
      <w:r>
        <w:rPr>
          <w:spacing w:val="-6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soil.</w:t>
      </w:r>
    </w:p>
    <w:p w14:paraId="7F387B6C" w14:textId="77777777" w:rsidR="006B13E8" w:rsidRDefault="006B13E8" w:rsidP="006B13E8">
      <w:pPr>
        <w:spacing w:before="81"/>
        <w:ind w:left="1220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w:drawing>
          <wp:inline distT="0" distB="0" distL="0" distR="0" wp14:anchorId="7F8E7695" wp14:editId="17683DF3">
            <wp:extent cx="121919" cy="105155"/>
            <wp:effectExtent l="0" t="0" r="0" b="0"/>
            <wp:docPr id="135" name="image20.png" descr="ii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</w:t>
      </w:r>
      <w:bookmarkStart w:id="13" w:name="iii._Exceptions:"/>
      <w:bookmarkStart w:id="14" w:name="_bookmark88"/>
      <w:bookmarkEnd w:id="13"/>
      <w:bookmarkEnd w:id="14"/>
      <w:r>
        <w:rPr>
          <w:rFonts w:ascii="Century Gothic"/>
          <w:b/>
          <w:spacing w:val="-1"/>
          <w:position w:val="1"/>
          <w:sz w:val="20"/>
        </w:rPr>
        <w:t>Exceptions:</w:t>
      </w:r>
    </w:p>
    <w:p w14:paraId="34E3CB1B" w14:textId="77777777" w:rsidR="006B13E8" w:rsidRDefault="006B13E8" w:rsidP="006B13E8">
      <w:pPr>
        <w:pStyle w:val="BodyText"/>
        <w:numPr>
          <w:ilvl w:val="1"/>
          <w:numId w:val="3"/>
        </w:numPr>
        <w:tabs>
          <w:tab w:val="left" w:pos="1941"/>
        </w:tabs>
        <w:spacing w:before="137"/>
        <w:ind w:right="288" w:hanging="360"/>
      </w:pPr>
      <w:bookmarkStart w:id="15" w:name="(a)_Arid,_semi-arid,_and_drought-stricke"/>
      <w:bookmarkEnd w:id="15"/>
      <w:r>
        <w:rPr>
          <w:b/>
        </w:rPr>
        <w:t>Arid,</w:t>
      </w:r>
      <w:r>
        <w:rPr>
          <w:b/>
          <w:spacing w:val="-9"/>
        </w:rPr>
        <w:t xml:space="preserve"> </w:t>
      </w:r>
      <w:r>
        <w:rPr>
          <w:b/>
        </w:rPr>
        <w:t>semi-arid,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drought-stricken</w:t>
      </w:r>
      <w:r>
        <w:rPr>
          <w:b/>
          <w:spacing w:val="-8"/>
        </w:rPr>
        <w:t xml:space="preserve"> </w:t>
      </w:r>
      <w:r>
        <w:rPr>
          <w:b/>
        </w:rPr>
        <w:t>areas</w:t>
      </w:r>
      <w:r>
        <w:rPr>
          <w:b/>
          <w:spacing w:val="-7"/>
        </w:rPr>
        <w:t xml:space="preserve"> </w:t>
      </w:r>
      <w:r>
        <w:t>(as</w:t>
      </w:r>
      <w:r>
        <w:rPr>
          <w:spacing w:val="-7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Appendix</w:t>
      </w:r>
      <w:r>
        <w:rPr>
          <w:spacing w:val="-7"/>
        </w:rPr>
        <w:t xml:space="preserve"> </w:t>
      </w:r>
      <w:r>
        <w:rPr>
          <w:spacing w:val="-1"/>
        </w:rPr>
        <w:t>A).</w:t>
      </w:r>
      <w:r>
        <w:rPr>
          <w:spacing w:val="-8"/>
        </w:rPr>
        <w:t xml:space="preserve"> </w:t>
      </w:r>
      <w:r>
        <w:rPr>
          <w:spacing w:val="-1"/>
        </w:rPr>
        <w:t>Final</w:t>
      </w:r>
      <w:r>
        <w:rPr>
          <w:spacing w:val="28"/>
          <w:w w:val="99"/>
        </w:rPr>
        <w:t xml:space="preserve"> </w:t>
      </w:r>
      <w:r>
        <w:rPr>
          <w:spacing w:val="-1"/>
        </w:rPr>
        <w:t>stabilization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seeded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planted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establish</w:t>
      </w:r>
      <w:r>
        <w:rPr>
          <w:spacing w:val="63"/>
          <w:w w:val="99"/>
        </w:rPr>
        <w:t xml:space="preserve"> </w:t>
      </w:r>
      <w:r>
        <w:rPr>
          <w:spacing w:val="-1"/>
        </w:rPr>
        <w:t>vegetation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percent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vegetative</w:t>
      </w:r>
      <w:r>
        <w:rPr>
          <w:spacing w:val="-6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native</w:t>
      </w:r>
      <w:r>
        <w:rPr>
          <w:spacing w:val="57"/>
          <w:w w:val="9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undisturbed</w:t>
      </w:r>
      <w:r>
        <w:rPr>
          <w:spacing w:val="-4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and,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necessary</w:t>
      </w:r>
      <w:r>
        <w:rPr>
          <w:spacing w:val="57"/>
          <w:w w:val="9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rPr>
          <w:spacing w:val="-1"/>
        </w:rPr>
        <w:t>erosion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seeded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planted</w:t>
      </w:r>
      <w:r>
        <w:rPr>
          <w:spacing w:val="-6"/>
        </w:rPr>
        <w:t xml:space="preserve"> </w:t>
      </w:r>
      <w:r>
        <w:t>area,</w:t>
      </w:r>
      <w:r>
        <w:rPr>
          <w:spacing w:val="-5"/>
        </w:rPr>
        <w:t xml:space="preserve"> </w:t>
      </w:r>
      <w:r>
        <w:rPr>
          <w:spacing w:val="-1"/>
        </w:rPr>
        <w:t>non-</w:t>
      </w:r>
      <w:r>
        <w:rPr>
          <w:spacing w:val="-1"/>
        </w:rPr>
        <w:lastRenderedPageBreak/>
        <w:t>vegetative</w:t>
      </w:r>
      <w:r>
        <w:rPr>
          <w:spacing w:val="-7"/>
        </w:rPr>
        <w:t xml:space="preserve"> </w:t>
      </w:r>
      <w:r>
        <w:rPr>
          <w:spacing w:val="-1"/>
        </w:rPr>
        <w:t>erosion</w:t>
      </w:r>
      <w:r>
        <w:rPr>
          <w:spacing w:val="81"/>
          <w:w w:val="99"/>
        </w:rPr>
        <w:t xml:space="preserve"> </w:t>
      </w:r>
      <w:r>
        <w:rPr>
          <w:spacing w:val="-1"/>
        </w:rPr>
        <w:t>controls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least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-7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without</w:t>
      </w:r>
      <w:r>
        <w:rPr>
          <w:spacing w:val="40"/>
          <w:w w:val="99"/>
        </w:rPr>
        <w:t xml:space="preserve"> </w:t>
      </w:r>
      <w:r>
        <w:rPr>
          <w:spacing w:val="-1"/>
        </w:rPr>
        <w:t>active</w:t>
      </w:r>
      <w:r>
        <w:rPr>
          <w:spacing w:val="-21"/>
        </w:rPr>
        <w:t xml:space="preserve"> </w:t>
      </w:r>
      <w:r>
        <w:rPr>
          <w:spacing w:val="-1"/>
        </w:rPr>
        <w:t>maintenance.</w:t>
      </w:r>
    </w:p>
    <w:p w14:paraId="21F3A1CD" w14:textId="77777777" w:rsidR="006B13E8" w:rsidRDefault="006B13E8" w:rsidP="006B13E8">
      <w:pPr>
        <w:widowControl w:val="0"/>
        <w:numPr>
          <w:ilvl w:val="1"/>
          <w:numId w:val="3"/>
        </w:numPr>
        <w:tabs>
          <w:tab w:val="left" w:pos="1941"/>
        </w:tabs>
        <w:spacing w:before="160" w:after="0" w:line="240" w:lineRule="auto"/>
        <w:ind w:left="1940" w:right="336" w:hanging="360"/>
        <w:rPr>
          <w:rFonts w:ascii="Century Gothic" w:eastAsia="Century Gothic" w:hAnsi="Century Gothic" w:cs="Century Gothic"/>
          <w:sz w:val="20"/>
          <w:szCs w:val="20"/>
        </w:rPr>
      </w:pPr>
      <w:bookmarkStart w:id="16" w:name="(b)_Disturbed_areas_on_agricultural_land"/>
      <w:bookmarkEnd w:id="16"/>
      <w:r>
        <w:rPr>
          <w:rFonts w:ascii="Century Gothic"/>
          <w:b/>
          <w:sz w:val="20"/>
        </w:rPr>
        <w:t>Disturbed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areas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on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agricultural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land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that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are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restored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to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their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preconstruction</w:t>
      </w:r>
      <w:r>
        <w:rPr>
          <w:rFonts w:ascii="Century Gothic"/>
          <w:b/>
          <w:spacing w:val="31"/>
          <w:w w:val="99"/>
          <w:sz w:val="20"/>
        </w:rPr>
        <w:t xml:space="preserve"> </w:t>
      </w:r>
      <w:r>
        <w:rPr>
          <w:rFonts w:ascii="Century Gothic"/>
          <w:b/>
          <w:sz w:val="20"/>
        </w:rPr>
        <w:t>agricultural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use.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spacing w:val="-1"/>
          <w:sz w:val="20"/>
        </w:rPr>
        <w:t>The</w:t>
      </w:r>
      <w:r>
        <w:rPr>
          <w:rFonts w:ascii="Century Gothic"/>
          <w:spacing w:val="-4"/>
          <w:sz w:val="20"/>
        </w:rPr>
        <w:t xml:space="preserve"> </w:t>
      </w:r>
      <w:r>
        <w:rPr>
          <w:rFonts w:ascii="Century Gothic"/>
          <w:spacing w:val="-1"/>
          <w:sz w:val="20"/>
        </w:rPr>
        <w:t>Part</w:t>
      </w:r>
      <w:r>
        <w:rPr>
          <w:rFonts w:ascii="Century Gothic"/>
          <w:spacing w:val="-6"/>
          <w:sz w:val="20"/>
        </w:rPr>
        <w:t xml:space="preserve"> </w:t>
      </w:r>
      <w:hyperlink w:anchor="_bookmark87" w:history="1">
        <w:r>
          <w:rPr>
            <w:rFonts w:ascii="Century Gothic"/>
            <w:spacing w:val="-1"/>
            <w:sz w:val="20"/>
          </w:rPr>
          <w:t>2.2.14c</w:t>
        </w:r>
      </w:hyperlink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1"/>
          <w:sz w:val="20"/>
        </w:rPr>
        <w:t>final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1"/>
          <w:sz w:val="20"/>
        </w:rPr>
        <w:t>stabilization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pacing w:val="-1"/>
          <w:sz w:val="20"/>
        </w:rPr>
        <w:t>criteria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do</w:t>
      </w:r>
      <w:r>
        <w:rPr>
          <w:rFonts w:ascii="Century Gothic"/>
          <w:spacing w:val="-8"/>
          <w:sz w:val="20"/>
        </w:rPr>
        <w:t xml:space="preserve"> </w:t>
      </w:r>
      <w:r>
        <w:rPr>
          <w:rFonts w:ascii="Century Gothic"/>
          <w:spacing w:val="-1"/>
          <w:sz w:val="20"/>
        </w:rPr>
        <w:t>not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apply.</w:t>
      </w:r>
    </w:p>
    <w:p w14:paraId="1A930AE5" w14:textId="77777777" w:rsidR="006B13E8" w:rsidRDefault="006B13E8" w:rsidP="006B13E8">
      <w:pPr>
        <w:widowControl w:val="0"/>
        <w:numPr>
          <w:ilvl w:val="1"/>
          <w:numId w:val="3"/>
        </w:numPr>
        <w:tabs>
          <w:tab w:val="left" w:pos="1941"/>
        </w:tabs>
        <w:spacing w:before="160" w:after="0" w:line="240" w:lineRule="auto"/>
        <w:ind w:left="1940" w:right="336" w:hanging="360"/>
        <w:rPr>
          <w:rFonts w:ascii="Century Gothic" w:eastAsia="Century Gothic" w:hAnsi="Century Gothic" w:cs="Century Gothic"/>
          <w:sz w:val="20"/>
          <w:szCs w:val="20"/>
        </w:rPr>
      </w:pPr>
      <w:bookmarkStart w:id="17" w:name="(c)_Areas_that_need_to_remain_disturbed."/>
      <w:bookmarkEnd w:id="17"/>
      <w:r>
        <w:rPr>
          <w:rFonts w:ascii="Century Gothic"/>
          <w:b/>
          <w:spacing w:val="-1"/>
          <w:sz w:val="20"/>
        </w:rPr>
        <w:t>Areas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that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need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z w:val="20"/>
        </w:rPr>
        <w:t>to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z w:val="20"/>
        </w:rPr>
        <w:t>remain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z w:val="20"/>
        </w:rPr>
        <w:t>disturbed.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sz w:val="20"/>
        </w:rPr>
        <w:t>In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pacing w:val="-1"/>
          <w:sz w:val="20"/>
        </w:rPr>
        <w:t>limited</w:t>
      </w:r>
      <w:r>
        <w:rPr>
          <w:rFonts w:ascii="Century Gothic"/>
          <w:spacing w:val="-8"/>
          <w:sz w:val="20"/>
        </w:rPr>
        <w:t xml:space="preserve"> </w:t>
      </w:r>
      <w:r>
        <w:rPr>
          <w:rFonts w:ascii="Century Gothic"/>
          <w:spacing w:val="-1"/>
          <w:sz w:val="20"/>
        </w:rPr>
        <w:t>circumstances,</w:t>
      </w:r>
      <w:r>
        <w:rPr>
          <w:rFonts w:ascii="Century Gothic"/>
          <w:spacing w:val="-8"/>
          <w:sz w:val="20"/>
        </w:rPr>
        <w:t xml:space="preserve"> </w:t>
      </w:r>
      <w:r>
        <w:rPr>
          <w:rFonts w:ascii="Century Gothic"/>
          <w:spacing w:val="-1"/>
          <w:sz w:val="20"/>
        </w:rPr>
        <w:t>stabilization</w:t>
      </w:r>
      <w:r>
        <w:rPr>
          <w:rFonts w:ascii="Century Gothic"/>
          <w:spacing w:val="65"/>
          <w:w w:val="99"/>
          <w:sz w:val="20"/>
        </w:rPr>
        <w:t xml:space="preserve"> </w:t>
      </w:r>
      <w:r>
        <w:rPr>
          <w:rFonts w:ascii="Century Gothic"/>
          <w:sz w:val="20"/>
        </w:rPr>
        <w:t>may</w:t>
      </w:r>
      <w:r>
        <w:rPr>
          <w:rFonts w:ascii="Century Gothic"/>
          <w:spacing w:val="-4"/>
          <w:sz w:val="20"/>
        </w:rPr>
        <w:t xml:space="preserve"> </w:t>
      </w:r>
      <w:r>
        <w:rPr>
          <w:rFonts w:ascii="Century Gothic"/>
          <w:spacing w:val="-1"/>
          <w:sz w:val="20"/>
        </w:rPr>
        <w:t>not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z w:val="20"/>
        </w:rPr>
        <w:t>be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1"/>
          <w:sz w:val="20"/>
        </w:rPr>
        <w:t>required</w:t>
      </w:r>
      <w:r>
        <w:rPr>
          <w:rFonts w:ascii="Century Gothic"/>
          <w:spacing w:val="-4"/>
          <w:sz w:val="20"/>
        </w:rPr>
        <w:t xml:space="preserve"> </w:t>
      </w:r>
      <w:r>
        <w:rPr>
          <w:rFonts w:ascii="Century Gothic"/>
          <w:sz w:val="20"/>
        </w:rPr>
        <w:t>if</w:t>
      </w:r>
      <w:r>
        <w:rPr>
          <w:rFonts w:ascii="Century Gothic"/>
          <w:spacing w:val="-3"/>
          <w:sz w:val="20"/>
        </w:rPr>
        <w:t xml:space="preserve"> </w:t>
      </w:r>
      <w:r>
        <w:rPr>
          <w:rFonts w:ascii="Century Gothic"/>
          <w:spacing w:val="-1"/>
          <w:sz w:val="20"/>
        </w:rPr>
        <w:t>the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pacing w:val="-1"/>
          <w:sz w:val="20"/>
        </w:rPr>
        <w:t>intended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pacing w:val="-1"/>
          <w:sz w:val="20"/>
        </w:rPr>
        <w:t>function</w:t>
      </w:r>
      <w:r>
        <w:rPr>
          <w:rFonts w:ascii="Century Gothic"/>
          <w:spacing w:val="-2"/>
          <w:sz w:val="20"/>
        </w:rPr>
        <w:t xml:space="preserve"> </w:t>
      </w:r>
      <w:r>
        <w:rPr>
          <w:rFonts w:ascii="Century Gothic"/>
          <w:spacing w:val="-1"/>
          <w:sz w:val="20"/>
        </w:rPr>
        <w:t>of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z w:val="20"/>
        </w:rPr>
        <w:t>a</w:t>
      </w:r>
      <w:r>
        <w:rPr>
          <w:rFonts w:ascii="Century Gothic"/>
          <w:spacing w:val="-3"/>
          <w:sz w:val="20"/>
        </w:rPr>
        <w:t xml:space="preserve"> </w:t>
      </w:r>
      <w:r>
        <w:rPr>
          <w:rFonts w:ascii="Century Gothic"/>
          <w:spacing w:val="-1"/>
          <w:sz w:val="20"/>
        </w:rPr>
        <w:t>specific</w:t>
      </w:r>
      <w:r>
        <w:rPr>
          <w:rFonts w:ascii="Century Gothic"/>
          <w:spacing w:val="-4"/>
          <w:sz w:val="20"/>
        </w:rPr>
        <w:t xml:space="preserve"> </w:t>
      </w:r>
      <w:r>
        <w:rPr>
          <w:rFonts w:ascii="Century Gothic"/>
          <w:sz w:val="20"/>
        </w:rPr>
        <w:t>area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pacing w:val="-1"/>
          <w:sz w:val="20"/>
        </w:rPr>
        <w:t>of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pacing w:val="-1"/>
          <w:sz w:val="20"/>
        </w:rPr>
        <w:t>the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site</w:t>
      </w:r>
      <w:r>
        <w:rPr>
          <w:rFonts w:ascii="Century Gothic"/>
          <w:spacing w:val="63"/>
          <w:w w:val="99"/>
          <w:sz w:val="20"/>
        </w:rPr>
        <w:t xml:space="preserve"> </w:t>
      </w:r>
      <w:r>
        <w:rPr>
          <w:rFonts w:ascii="Century Gothic"/>
          <w:spacing w:val="-1"/>
          <w:sz w:val="20"/>
        </w:rPr>
        <w:t>necessitates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1"/>
          <w:sz w:val="20"/>
        </w:rPr>
        <w:t>that</w:t>
      </w:r>
      <w:r>
        <w:rPr>
          <w:rFonts w:ascii="Century Gothic"/>
          <w:spacing w:val="-8"/>
          <w:sz w:val="20"/>
        </w:rPr>
        <w:t xml:space="preserve"> </w:t>
      </w:r>
      <w:r>
        <w:rPr>
          <w:rFonts w:ascii="Century Gothic"/>
          <w:sz w:val="20"/>
        </w:rPr>
        <w:t>it</w:t>
      </w:r>
      <w:r>
        <w:rPr>
          <w:rFonts w:ascii="Century Gothic"/>
          <w:spacing w:val="-7"/>
          <w:sz w:val="20"/>
        </w:rPr>
        <w:t xml:space="preserve"> </w:t>
      </w:r>
      <w:proofErr w:type="gramStart"/>
      <w:r>
        <w:rPr>
          <w:rFonts w:ascii="Century Gothic"/>
          <w:sz w:val="20"/>
        </w:rPr>
        <w:t>remain</w:t>
      </w:r>
      <w:proofErr w:type="gramEnd"/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pacing w:val="-1"/>
          <w:sz w:val="20"/>
        </w:rPr>
        <w:t>disturbed,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and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pacing w:val="-1"/>
          <w:sz w:val="20"/>
        </w:rPr>
        <w:t>only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1"/>
          <w:sz w:val="20"/>
        </w:rPr>
        <w:t>the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pacing w:val="-1"/>
          <w:sz w:val="20"/>
        </w:rPr>
        <w:t>minimum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area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needed</w:t>
      </w:r>
      <w:r>
        <w:rPr>
          <w:rFonts w:ascii="Century Gothic"/>
          <w:spacing w:val="61"/>
          <w:w w:val="99"/>
          <w:sz w:val="20"/>
        </w:rPr>
        <w:t xml:space="preserve"> </w:t>
      </w:r>
      <w:r>
        <w:rPr>
          <w:rFonts w:ascii="Century Gothic"/>
          <w:sz w:val="20"/>
        </w:rPr>
        <w:t>remains</w:t>
      </w:r>
      <w:r>
        <w:rPr>
          <w:rFonts w:ascii="Century Gothic"/>
          <w:spacing w:val="-8"/>
          <w:sz w:val="20"/>
        </w:rPr>
        <w:t xml:space="preserve"> </w:t>
      </w:r>
      <w:r>
        <w:rPr>
          <w:rFonts w:ascii="Century Gothic"/>
          <w:spacing w:val="-1"/>
          <w:sz w:val="20"/>
        </w:rPr>
        <w:t>disturbed</w:t>
      </w:r>
      <w:r>
        <w:rPr>
          <w:rFonts w:ascii="Century Gothic"/>
          <w:spacing w:val="-4"/>
          <w:sz w:val="20"/>
        </w:rPr>
        <w:t xml:space="preserve"> </w:t>
      </w:r>
      <w:r>
        <w:rPr>
          <w:rFonts w:ascii="Century Gothic"/>
          <w:i/>
          <w:sz w:val="20"/>
        </w:rPr>
        <w:t>(</w:t>
      </w:r>
      <w:r>
        <w:rPr>
          <w:rFonts w:ascii="Century Gothic"/>
          <w:sz w:val="20"/>
        </w:rPr>
        <w:t>e.g.,</w:t>
      </w:r>
      <w:r>
        <w:rPr>
          <w:rFonts w:ascii="Century Gothic"/>
          <w:spacing w:val="-4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dirt</w:t>
      </w:r>
      <w:r>
        <w:rPr>
          <w:rFonts w:ascii="Century Gothic"/>
          <w:i/>
          <w:spacing w:val="-7"/>
          <w:sz w:val="20"/>
        </w:rPr>
        <w:t xml:space="preserve"> </w:t>
      </w:r>
      <w:r>
        <w:rPr>
          <w:rFonts w:ascii="Century Gothic"/>
          <w:i/>
          <w:sz w:val="20"/>
        </w:rPr>
        <w:t>access</w:t>
      </w:r>
      <w:r>
        <w:rPr>
          <w:rFonts w:ascii="Century Gothic"/>
          <w:i/>
          <w:spacing w:val="-7"/>
          <w:sz w:val="20"/>
        </w:rPr>
        <w:t xml:space="preserve"> </w:t>
      </w:r>
      <w:r>
        <w:rPr>
          <w:rFonts w:ascii="Century Gothic"/>
          <w:i/>
          <w:sz w:val="20"/>
        </w:rPr>
        <w:t>roads,</w:t>
      </w:r>
      <w:r>
        <w:rPr>
          <w:rFonts w:ascii="Century Gothic"/>
          <w:i/>
          <w:spacing w:val="-5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utility</w:t>
      </w:r>
      <w:r>
        <w:rPr>
          <w:rFonts w:ascii="Century Gothic"/>
          <w:i/>
          <w:spacing w:val="-5"/>
          <w:sz w:val="20"/>
        </w:rPr>
        <w:t xml:space="preserve"> </w:t>
      </w:r>
      <w:r>
        <w:rPr>
          <w:rFonts w:ascii="Century Gothic"/>
          <w:i/>
          <w:sz w:val="20"/>
        </w:rPr>
        <w:t>pole</w:t>
      </w:r>
      <w:r>
        <w:rPr>
          <w:rFonts w:ascii="Century Gothic"/>
          <w:i/>
          <w:spacing w:val="-7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pads,</w:t>
      </w:r>
      <w:r>
        <w:rPr>
          <w:rFonts w:ascii="Century Gothic"/>
          <w:i/>
          <w:spacing w:val="-7"/>
          <w:sz w:val="20"/>
        </w:rPr>
        <w:t xml:space="preserve"> </w:t>
      </w:r>
      <w:r>
        <w:rPr>
          <w:rFonts w:ascii="Century Gothic"/>
          <w:i/>
          <w:sz w:val="20"/>
        </w:rPr>
        <w:t>areas</w:t>
      </w:r>
      <w:r>
        <w:rPr>
          <w:rFonts w:ascii="Century Gothic"/>
          <w:i/>
          <w:spacing w:val="-7"/>
          <w:sz w:val="20"/>
        </w:rPr>
        <w:t xml:space="preserve"> </w:t>
      </w:r>
      <w:r>
        <w:rPr>
          <w:rFonts w:ascii="Century Gothic"/>
          <w:i/>
          <w:sz w:val="20"/>
        </w:rPr>
        <w:t>being</w:t>
      </w:r>
      <w:r>
        <w:rPr>
          <w:rFonts w:ascii="Century Gothic"/>
          <w:i/>
          <w:spacing w:val="-4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used</w:t>
      </w:r>
      <w:r>
        <w:rPr>
          <w:rFonts w:ascii="Century Gothic"/>
          <w:i/>
          <w:spacing w:val="39"/>
          <w:w w:val="99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for</w:t>
      </w:r>
      <w:r>
        <w:rPr>
          <w:rFonts w:ascii="Century Gothic"/>
          <w:i/>
          <w:spacing w:val="-10"/>
          <w:sz w:val="20"/>
        </w:rPr>
        <w:t xml:space="preserve"> </w:t>
      </w:r>
      <w:r>
        <w:rPr>
          <w:rFonts w:ascii="Century Gothic"/>
          <w:i/>
          <w:sz w:val="20"/>
        </w:rPr>
        <w:t>storage</w:t>
      </w:r>
      <w:r>
        <w:rPr>
          <w:rFonts w:ascii="Century Gothic"/>
          <w:i/>
          <w:spacing w:val="-6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of</w:t>
      </w:r>
      <w:r>
        <w:rPr>
          <w:rFonts w:ascii="Century Gothic"/>
          <w:i/>
          <w:spacing w:val="-10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vehicles,</w:t>
      </w:r>
      <w:r>
        <w:rPr>
          <w:rFonts w:ascii="Century Gothic"/>
          <w:i/>
          <w:spacing w:val="-9"/>
          <w:sz w:val="20"/>
        </w:rPr>
        <w:t xml:space="preserve"> </w:t>
      </w:r>
      <w:r>
        <w:rPr>
          <w:rFonts w:ascii="Century Gothic"/>
          <w:i/>
          <w:sz w:val="20"/>
        </w:rPr>
        <w:t>equipment,</w:t>
      </w:r>
      <w:r>
        <w:rPr>
          <w:rFonts w:ascii="Century Gothic"/>
          <w:i/>
          <w:spacing w:val="-9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materials).</w:t>
      </w:r>
    </w:p>
    <w:p w14:paraId="2037AD1D" w14:textId="77777777" w:rsidR="006B13E8" w:rsidRPr="006B13E8" w:rsidRDefault="006B13E8"/>
    <w:sectPr w:rsidR="006B13E8" w:rsidRPr="006B1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D73"/>
    <w:multiLevelType w:val="multilevel"/>
    <w:tmpl w:val="0F4059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795" w:hanging="480"/>
      </w:pPr>
      <w:rPr>
        <w:rFonts w:hint="default"/>
        <w:b/>
        <w:sz w:val="20"/>
      </w:rPr>
    </w:lvl>
    <w:lvl w:ilvl="2">
      <w:start w:val="3"/>
      <w:numFmt w:val="decimal"/>
      <w:lvlText w:val="%1.%2.%3"/>
      <w:lvlJc w:val="left"/>
      <w:pPr>
        <w:ind w:left="1110" w:hanging="48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98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3285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  <w:b/>
        <w:sz w:val="20"/>
      </w:rPr>
    </w:lvl>
  </w:abstractNum>
  <w:abstractNum w:abstractNumId="1" w15:restartNumberingAfterBreak="0">
    <w:nsid w:val="48AD58BD"/>
    <w:multiLevelType w:val="hybridMultilevel"/>
    <w:tmpl w:val="49C21982"/>
    <w:lvl w:ilvl="0" w:tplc="0FF0B41E">
      <w:start w:val="7"/>
      <w:numFmt w:val="decimal"/>
      <w:lvlText w:val="(%1)"/>
      <w:lvlJc w:val="left"/>
      <w:pPr>
        <w:ind w:left="1894" w:hanging="315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4FC4860A">
      <w:start w:val="1"/>
      <w:numFmt w:val="lowerLetter"/>
      <w:lvlText w:val="(%2)"/>
      <w:lvlJc w:val="left"/>
      <w:pPr>
        <w:ind w:left="1939" w:hanging="361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9370D6EA">
      <w:start w:val="1"/>
      <w:numFmt w:val="bullet"/>
      <w:lvlText w:val="•"/>
      <w:lvlJc w:val="left"/>
      <w:pPr>
        <w:ind w:left="2795" w:hanging="361"/>
      </w:pPr>
      <w:rPr>
        <w:rFonts w:hint="default"/>
      </w:rPr>
    </w:lvl>
    <w:lvl w:ilvl="3" w:tplc="7960E138">
      <w:start w:val="1"/>
      <w:numFmt w:val="bullet"/>
      <w:lvlText w:val="•"/>
      <w:lvlJc w:val="left"/>
      <w:pPr>
        <w:ind w:left="3651" w:hanging="361"/>
      </w:pPr>
      <w:rPr>
        <w:rFonts w:hint="default"/>
      </w:rPr>
    </w:lvl>
    <w:lvl w:ilvl="4" w:tplc="D2744B00">
      <w:start w:val="1"/>
      <w:numFmt w:val="bullet"/>
      <w:lvlText w:val="•"/>
      <w:lvlJc w:val="left"/>
      <w:pPr>
        <w:ind w:left="4506" w:hanging="361"/>
      </w:pPr>
      <w:rPr>
        <w:rFonts w:hint="default"/>
      </w:rPr>
    </w:lvl>
    <w:lvl w:ilvl="5" w:tplc="C860A9F2">
      <w:start w:val="1"/>
      <w:numFmt w:val="bullet"/>
      <w:lvlText w:val="•"/>
      <w:lvlJc w:val="left"/>
      <w:pPr>
        <w:ind w:left="5362" w:hanging="361"/>
      </w:pPr>
      <w:rPr>
        <w:rFonts w:hint="default"/>
      </w:rPr>
    </w:lvl>
    <w:lvl w:ilvl="6" w:tplc="2B26BAD8">
      <w:start w:val="1"/>
      <w:numFmt w:val="bullet"/>
      <w:lvlText w:val="•"/>
      <w:lvlJc w:val="left"/>
      <w:pPr>
        <w:ind w:left="6217" w:hanging="361"/>
      </w:pPr>
      <w:rPr>
        <w:rFonts w:hint="default"/>
      </w:rPr>
    </w:lvl>
    <w:lvl w:ilvl="7" w:tplc="99442B0C">
      <w:start w:val="1"/>
      <w:numFmt w:val="bullet"/>
      <w:lvlText w:val="•"/>
      <w:lvlJc w:val="left"/>
      <w:pPr>
        <w:ind w:left="7073" w:hanging="361"/>
      </w:pPr>
      <w:rPr>
        <w:rFonts w:hint="default"/>
      </w:rPr>
    </w:lvl>
    <w:lvl w:ilvl="8" w:tplc="E1BA5E8E">
      <w:start w:val="1"/>
      <w:numFmt w:val="bullet"/>
      <w:lvlText w:val="•"/>
      <w:lvlJc w:val="left"/>
      <w:pPr>
        <w:ind w:left="7928" w:hanging="361"/>
      </w:pPr>
      <w:rPr>
        <w:rFonts w:hint="default"/>
      </w:rPr>
    </w:lvl>
  </w:abstractNum>
  <w:abstractNum w:abstractNumId="2" w15:restartNumberingAfterBreak="0">
    <w:nsid w:val="4B276DE4"/>
    <w:multiLevelType w:val="multilevel"/>
    <w:tmpl w:val="24F64CD0"/>
    <w:lvl w:ilvl="0">
      <w:start w:val="1"/>
      <w:numFmt w:val="decimal"/>
      <w:lvlText w:val="%1"/>
      <w:lvlJc w:val="left"/>
      <w:pPr>
        <w:ind w:left="860" w:hanging="720"/>
        <w:jc w:val="left"/>
      </w:pPr>
      <w:rPr>
        <w:rFonts w:ascii="Century Gothic" w:eastAsia="Century Gothic" w:hAnsi="Century Gothic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721"/>
        <w:jc w:val="left"/>
      </w:pPr>
      <w:rPr>
        <w:rFonts w:ascii="Century Gothic" w:eastAsia="Century Gothic" w:hAnsi="Century Gothic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50" w:hanging="720"/>
        <w:jc w:val="left"/>
      </w:pPr>
      <w:rPr>
        <w:rFonts w:ascii="Century Gothic" w:eastAsia="Century Gothic" w:hAnsi="Century Gothic" w:hint="default"/>
        <w:b/>
        <w:bCs/>
        <w:spacing w:val="1"/>
        <w:w w:val="99"/>
        <w:sz w:val="20"/>
        <w:szCs w:val="20"/>
      </w:rPr>
    </w:lvl>
    <w:lvl w:ilvl="3">
      <w:start w:val="1"/>
      <w:numFmt w:val="upperLetter"/>
      <w:lvlText w:val="%4)"/>
      <w:lvlJc w:val="left"/>
      <w:pPr>
        <w:ind w:left="1495" w:hanging="276"/>
        <w:jc w:val="left"/>
      </w:pPr>
      <w:rPr>
        <w:rFonts w:ascii="Century Gothic" w:eastAsia="Century Gothic" w:hAnsi="Century Gothic" w:hint="default"/>
        <w:spacing w:val="-1"/>
        <w:w w:val="99"/>
        <w:sz w:val="20"/>
        <w:szCs w:val="20"/>
      </w:rPr>
    </w:lvl>
    <w:lvl w:ilvl="4">
      <w:start w:val="1"/>
      <w:numFmt w:val="lowerRoman"/>
      <w:lvlText w:val="%5."/>
      <w:lvlJc w:val="left"/>
      <w:pPr>
        <w:ind w:left="1939" w:hanging="360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8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E8"/>
    <w:rsid w:val="006B13E8"/>
    <w:rsid w:val="007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858DF6E"/>
  <w15:chartTrackingRefBased/>
  <w15:docId w15:val="{79EEE517-96C7-44B4-AC1B-A4F3922F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13E8"/>
    <w:pPr>
      <w:widowControl w:val="0"/>
      <w:spacing w:before="119" w:after="0" w:line="240" w:lineRule="auto"/>
      <w:ind w:left="859" w:hanging="720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13E8"/>
    <w:pPr>
      <w:widowControl w:val="0"/>
      <w:spacing w:after="0" w:line="240" w:lineRule="auto"/>
      <w:ind w:left="1579"/>
    </w:pPr>
    <w:rPr>
      <w:rFonts w:ascii="Century Gothic" w:eastAsia="Century Gothic" w:hAnsi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B13E8"/>
    <w:rPr>
      <w:rFonts w:ascii="Century Gothic" w:eastAsia="Century Gothic" w:hAnsi="Century Gothic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13E8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2590</Characters>
  <Application>Microsoft Office Word</Application>
  <DocSecurity>0</DocSecurity>
  <Lines>52</Lines>
  <Paragraphs>17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Chancellor</dc:creator>
  <cp:keywords/>
  <dc:description/>
  <cp:lastModifiedBy>English, Chancellor</cp:lastModifiedBy>
  <cp:revision>1</cp:revision>
  <dcterms:created xsi:type="dcterms:W3CDTF">2024-12-17T20:52:00Z</dcterms:created>
  <dcterms:modified xsi:type="dcterms:W3CDTF">2024-12-17T20:58:00Z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b0fe0323-172c-485c-b261-85caf27d5603</vt:lpwstr>
  </property>
</Properties>
</file>