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6FAA7" w14:textId="1DED88B1" w:rsidR="001E66BF" w:rsidRDefault="004F2B58" w:rsidP="000E6A25">
      <w:r>
        <w:t>August 26, 2025</w:t>
      </w:r>
    </w:p>
    <w:p w14:paraId="18DE71C0" w14:textId="77777777" w:rsidR="006B0535" w:rsidRDefault="006B0535" w:rsidP="000E6A25"/>
    <w:p w14:paraId="08A036A3" w14:textId="77777777" w:rsidR="00745546" w:rsidRDefault="00745546" w:rsidP="000E6A25"/>
    <w:p w14:paraId="2237E4E7" w14:textId="6DCFF7D0" w:rsidR="004F2B58" w:rsidRDefault="004F2B58" w:rsidP="000E6A25">
      <w:r w:rsidRPr="004F2B58">
        <w:t>DANOFF MARGO KAWIN TRUSTEE DANOFF RVT</w:t>
      </w:r>
    </w:p>
    <w:p w14:paraId="3AA0E8B8" w14:textId="77777777" w:rsidR="004F2B58" w:rsidRDefault="004F2B58" w:rsidP="000E6A25">
      <w:r w:rsidRPr="004F2B58">
        <w:t xml:space="preserve">9115 MOON DUST LN NE, </w:t>
      </w:r>
    </w:p>
    <w:p w14:paraId="29824C6A" w14:textId="552D018A" w:rsidR="004F2B58" w:rsidRDefault="004F2B58" w:rsidP="000E6A25">
      <w:r w:rsidRPr="004F2B58">
        <w:t>ALBUQUERQUE NM 87122-3688</w:t>
      </w:r>
    </w:p>
    <w:p w14:paraId="53797788" w14:textId="68BD0334" w:rsidR="006B0535" w:rsidRDefault="006B0535" w:rsidP="000E6A25"/>
    <w:p w14:paraId="0C645B23" w14:textId="6C6BC390" w:rsidR="004F2B58" w:rsidRDefault="004F2B58" w:rsidP="000E6A25">
      <w:r>
        <w:t>GLENDALE HOA</w:t>
      </w:r>
    </w:p>
    <w:p w14:paraId="440226DF" w14:textId="1942B038" w:rsidR="004F2B58" w:rsidRDefault="004F2B58" w:rsidP="000E6A25">
      <w:r>
        <w:t>ASHTON HOMES LLC</w:t>
      </w:r>
    </w:p>
    <w:p w14:paraId="7685BE32" w14:textId="79B606F2" w:rsidR="004F2B58" w:rsidRDefault="004F2B58" w:rsidP="000E6A25">
      <w:r>
        <w:t>C/O SCHMILLE</w:t>
      </w:r>
    </w:p>
    <w:p w14:paraId="384DDBE3" w14:textId="5DF8AF46" w:rsidR="004F2B58" w:rsidRDefault="004F2B58" w:rsidP="000E6A25">
      <w:r>
        <w:t>11209 SPYGLASS HILL LANE NE</w:t>
      </w:r>
    </w:p>
    <w:p w14:paraId="5C632590" w14:textId="4983DF08" w:rsidR="004F2B58" w:rsidRDefault="004F2B58" w:rsidP="000E6A25">
      <w:r w:rsidRPr="004F2B58">
        <w:t>ALBUQUERQUE NM 871</w:t>
      </w:r>
      <w:r>
        <w:t>11</w:t>
      </w:r>
    </w:p>
    <w:p w14:paraId="7C7D89EE" w14:textId="77777777" w:rsidR="004F2B58" w:rsidRDefault="004F2B58" w:rsidP="000E6A25"/>
    <w:p w14:paraId="5A6F0B5D" w14:textId="4BE1444F" w:rsidR="004F2B58" w:rsidRDefault="004F2B58" w:rsidP="000E6A25">
      <w:r>
        <w:t>NATHAN PABILONA</w:t>
      </w:r>
    </w:p>
    <w:p w14:paraId="3CE9ECB1" w14:textId="3DC2AFAF" w:rsidR="004F2B58" w:rsidRDefault="004F2B58" w:rsidP="000E6A25">
      <w:r>
        <w:t>ASSOCIA CANYON GATE MANAGEMENT, AAMC</w:t>
      </w:r>
    </w:p>
    <w:p w14:paraId="0D8E34EF" w14:textId="226C32E1" w:rsidR="004F2B58" w:rsidRDefault="004F2B58" w:rsidP="000E6A25">
      <w:r>
        <w:t>8500 JEFFERSON ST NE, STE B</w:t>
      </w:r>
    </w:p>
    <w:p w14:paraId="7748DE47" w14:textId="1979B990" w:rsidR="004F2B58" w:rsidRDefault="004F2B58" w:rsidP="000E6A25">
      <w:r w:rsidRPr="004F2B58">
        <w:t>ALBUQUERQUE NM 871</w:t>
      </w:r>
      <w:r>
        <w:t>13</w:t>
      </w:r>
    </w:p>
    <w:p w14:paraId="45A014CC" w14:textId="77777777" w:rsidR="006B0535" w:rsidRDefault="006B0535" w:rsidP="000E6A25"/>
    <w:p w14:paraId="4FD057B5" w14:textId="77777777" w:rsidR="00745546" w:rsidRDefault="00745546" w:rsidP="000E6A25"/>
    <w:p w14:paraId="0DA8B8D4" w14:textId="78FB674F" w:rsidR="006B0535" w:rsidRDefault="006B0535" w:rsidP="006B0535">
      <w:pPr>
        <w:rPr>
          <w:b/>
        </w:rPr>
      </w:pPr>
      <w:r w:rsidRPr="006B0535">
        <w:rPr>
          <w:b/>
        </w:rPr>
        <w:t>RE:</w:t>
      </w:r>
      <w:r w:rsidRPr="006B0535">
        <w:rPr>
          <w:b/>
        </w:rPr>
        <w:tab/>
      </w:r>
      <w:r w:rsidR="00FC4DEB">
        <w:rPr>
          <w:b/>
        </w:rPr>
        <w:t>Notice of Violation</w:t>
      </w:r>
    </w:p>
    <w:p w14:paraId="147C2BD6" w14:textId="5909B68A" w:rsidR="00FC4DEB" w:rsidRDefault="00FC4DEB" w:rsidP="006B0535">
      <w:pPr>
        <w:rPr>
          <w:b/>
        </w:rPr>
      </w:pPr>
      <w:r>
        <w:rPr>
          <w:b/>
        </w:rPr>
        <w:tab/>
      </w:r>
      <w:r w:rsidR="004F2B58" w:rsidRPr="004F2B58">
        <w:rPr>
          <w:b/>
        </w:rPr>
        <w:t>9115 MOON DUST LN NE</w:t>
      </w:r>
      <w:r w:rsidR="00401915">
        <w:rPr>
          <w:b/>
        </w:rPr>
        <w:t xml:space="preserve"> (Lot 4, The Estates at Glendale Unit 3)</w:t>
      </w:r>
    </w:p>
    <w:p w14:paraId="413A4727" w14:textId="734363E6" w:rsidR="00FC4DEB" w:rsidRDefault="00B6181E" w:rsidP="006B0535">
      <w:pPr>
        <w:rPr>
          <w:b/>
        </w:rPr>
      </w:pPr>
      <w:r>
        <w:rPr>
          <w:b/>
        </w:rPr>
        <w:tab/>
      </w:r>
    </w:p>
    <w:p w14:paraId="6EC69802" w14:textId="77777777" w:rsidR="00FC4DEB" w:rsidRDefault="00FC4DEB" w:rsidP="006B0535">
      <w:pPr>
        <w:rPr>
          <w:b/>
        </w:rPr>
      </w:pPr>
    </w:p>
    <w:p w14:paraId="63E364B6" w14:textId="1879DE92" w:rsidR="00FC4DEB" w:rsidRDefault="00FC4DEB" w:rsidP="006B0535">
      <w:pPr>
        <w:rPr>
          <w:bCs/>
        </w:rPr>
      </w:pPr>
      <w:r>
        <w:rPr>
          <w:bCs/>
        </w:rPr>
        <w:t>To whom it may concern,</w:t>
      </w:r>
    </w:p>
    <w:p w14:paraId="6B7FC8A6" w14:textId="77777777" w:rsidR="00FC4DEB" w:rsidRDefault="00FC4DEB" w:rsidP="006B0535">
      <w:pPr>
        <w:rPr>
          <w:bCs/>
        </w:rPr>
      </w:pPr>
    </w:p>
    <w:p w14:paraId="144FBA41" w14:textId="67A5AC41" w:rsidR="004F2B58" w:rsidRPr="004F2B58" w:rsidRDefault="00FC4DEB" w:rsidP="004F2B58">
      <w:pPr>
        <w:rPr>
          <w:bCs/>
        </w:rPr>
      </w:pPr>
      <w:r>
        <w:rPr>
          <w:bCs/>
        </w:rPr>
        <w:t xml:space="preserve">This notice of violation is being sent in response to </w:t>
      </w:r>
      <w:r w:rsidR="00492B8C">
        <w:rPr>
          <w:bCs/>
        </w:rPr>
        <w:t xml:space="preserve">drainage and flooding </w:t>
      </w:r>
      <w:r>
        <w:rPr>
          <w:bCs/>
        </w:rPr>
        <w:t>complaints received by the City Planning Department</w:t>
      </w:r>
      <w:r w:rsidR="00492B8C">
        <w:rPr>
          <w:bCs/>
        </w:rPr>
        <w:t xml:space="preserve"> by the neighboring property at</w:t>
      </w:r>
      <w:r w:rsidR="004F2B58">
        <w:rPr>
          <w:bCs/>
        </w:rPr>
        <w:t xml:space="preserve"> </w:t>
      </w:r>
      <w:r w:rsidR="004F2B58" w:rsidRPr="004F2B58">
        <w:rPr>
          <w:bCs/>
        </w:rPr>
        <w:t>7</w:t>
      </w:r>
      <w:r w:rsidR="00483245">
        <w:rPr>
          <w:bCs/>
        </w:rPr>
        <w:t>9</w:t>
      </w:r>
      <w:r w:rsidR="004F2B58" w:rsidRPr="004F2B58">
        <w:rPr>
          <w:bCs/>
        </w:rPr>
        <w:t>11 Modesto Ave NE</w:t>
      </w:r>
      <w:r w:rsidR="004F2B58">
        <w:rPr>
          <w:bCs/>
        </w:rPr>
        <w:t xml:space="preserve"> (</w:t>
      </w:r>
      <w:r w:rsidR="004F2B58" w:rsidRPr="004F2B58">
        <w:rPr>
          <w:bCs/>
        </w:rPr>
        <w:t>Lot 25 NAA Tr 1 Unit 3</w:t>
      </w:r>
      <w:r w:rsidR="004F2B58">
        <w:rPr>
          <w:bCs/>
        </w:rPr>
        <w:t>) in August of 2025</w:t>
      </w:r>
      <w:r w:rsidR="004F2B58" w:rsidRPr="004F2B58">
        <w:rPr>
          <w:bCs/>
        </w:rPr>
        <w:t>.</w:t>
      </w:r>
    </w:p>
    <w:p w14:paraId="3C0003CE" w14:textId="49C33DA0" w:rsidR="00F71811" w:rsidRDefault="00F71811" w:rsidP="006B0535">
      <w:pPr>
        <w:rPr>
          <w:bCs/>
        </w:rPr>
      </w:pPr>
      <w:r>
        <w:rPr>
          <w:bCs/>
        </w:rPr>
        <w:t xml:space="preserve"> </w:t>
      </w:r>
    </w:p>
    <w:p w14:paraId="0E91DB72" w14:textId="548D5B20" w:rsidR="00401915" w:rsidRDefault="00401915" w:rsidP="00F71811">
      <w:pPr>
        <w:rPr>
          <w:bCs/>
        </w:rPr>
      </w:pPr>
      <w:r>
        <w:rPr>
          <w:bCs/>
        </w:rPr>
        <w:t>The plats for The Estates at Glendale Unit 2 and Unit 3 show a 5’x5’ private drainage easement at the SW corner of 9115 Moon Dust Ln NE (Lot 4 of Estates at Glendale Unit 3)</w:t>
      </w:r>
      <w:r w:rsidR="004676AC">
        <w:rPr>
          <w:bCs/>
        </w:rPr>
        <w:t xml:space="preserve"> that is maintained by the Glendale Unit 2 Homeowner’s Association for the benefit of Lots 25, 26 Tract 1 Unit 3 of North Albuquerque Acres.   </w:t>
      </w:r>
      <w:r w:rsidR="00F71811" w:rsidRPr="00F71811">
        <w:rPr>
          <w:bCs/>
        </w:rPr>
        <w:t>The G</w:t>
      </w:r>
      <w:r w:rsidR="00F71811">
        <w:rPr>
          <w:bCs/>
        </w:rPr>
        <w:t xml:space="preserve">rading </w:t>
      </w:r>
      <w:r w:rsidR="00F71811" w:rsidRPr="00F71811">
        <w:rPr>
          <w:bCs/>
        </w:rPr>
        <w:t>&amp;</w:t>
      </w:r>
      <w:r w:rsidR="00F71811">
        <w:rPr>
          <w:bCs/>
        </w:rPr>
        <w:t xml:space="preserve"> </w:t>
      </w:r>
      <w:r w:rsidR="00F71811" w:rsidRPr="00F71811">
        <w:rPr>
          <w:bCs/>
        </w:rPr>
        <w:t>D</w:t>
      </w:r>
      <w:r w:rsidR="00F71811">
        <w:rPr>
          <w:bCs/>
        </w:rPr>
        <w:t>rainage</w:t>
      </w:r>
      <w:r w:rsidR="00F71811" w:rsidRPr="00F71811">
        <w:rPr>
          <w:bCs/>
        </w:rPr>
        <w:t xml:space="preserve"> plan</w:t>
      </w:r>
      <w:r>
        <w:rPr>
          <w:bCs/>
        </w:rPr>
        <w:t>s</w:t>
      </w:r>
      <w:r w:rsidR="0045417A">
        <w:rPr>
          <w:bCs/>
        </w:rPr>
        <w:t xml:space="preserve"> (Hydrotrans # </w:t>
      </w:r>
      <w:r>
        <w:rPr>
          <w:bCs/>
        </w:rPr>
        <w:t>B19D027</w:t>
      </w:r>
      <w:r w:rsidR="0045417A">
        <w:rPr>
          <w:bCs/>
        </w:rPr>
        <w:t>)</w:t>
      </w:r>
      <w:r w:rsidR="00F71811" w:rsidRPr="00F71811">
        <w:rPr>
          <w:bCs/>
        </w:rPr>
        <w:t xml:space="preserve"> that w</w:t>
      </w:r>
      <w:r>
        <w:rPr>
          <w:bCs/>
        </w:rPr>
        <w:t>ere</w:t>
      </w:r>
      <w:r w:rsidR="00F71811" w:rsidRPr="00F71811">
        <w:rPr>
          <w:bCs/>
        </w:rPr>
        <w:t xml:space="preserve"> approved for </w:t>
      </w:r>
      <w:r>
        <w:rPr>
          <w:bCs/>
        </w:rPr>
        <w:t xml:space="preserve">9115 Moon Dust Lane NE show </w:t>
      </w:r>
      <w:r w:rsidR="004676AC">
        <w:rPr>
          <w:bCs/>
        </w:rPr>
        <w:t>that is lot is to accept offsite flows from 7</w:t>
      </w:r>
      <w:r w:rsidR="00483245">
        <w:rPr>
          <w:bCs/>
        </w:rPr>
        <w:t>9</w:t>
      </w:r>
      <w:r w:rsidR="004676AC">
        <w:rPr>
          <w:bCs/>
        </w:rPr>
        <w:t xml:space="preserve">11 Modesto NE and allow for those flows to continue west through the private drainage easement.  </w:t>
      </w:r>
      <w:r>
        <w:rPr>
          <w:bCs/>
        </w:rPr>
        <w:t xml:space="preserve"> </w:t>
      </w:r>
    </w:p>
    <w:p w14:paraId="2514412B" w14:textId="77777777" w:rsidR="00401915" w:rsidRDefault="00401915" w:rsidP="00F71811">
      <w:pPr>
        <w:rPr>
          <w:bCs/>
        </w:rPr>
      </w:pPr>
    </w:p>
    <w:p w14:paraId="5A4CD4E6" w14:textId="6C990684" w:rsidR="00401915" w:rsidRDefault="00401915" w:rsidP="00F71811">
      <w:pPr>
        <w:rPr>
          <w:bCs/>
        </w:rPr>
      </w:pPr>
      <w:r>
        <w:rPr>
          <w:noProof/>
        </w:rPr>
        <w:lastRenderedPageBreak/>
        <w:drawing>
          <wp:inline distT="0" distB="0" distL="0" distR="0" wp14:anchorId="31234707" wp14:editId="62359BD2">
            <wp:extent cx="2796217" cy="2395008"/>
            <wp:effectExtent l="0" t="0" r="4445" b="5715"/>
            <wp:docPr id="930019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801174" cy="2399254"/>
                    </a:xfrm>
                    <a:prstGeom prst="rect">
                      <a:avLst/>
                    </a:prstGeom>
                    <a:noFill/>
                    <a:ln>
                      <a:noFill/>
                    </a:ln>
                  </pic:spPr>
                </pic:pic>
              </a:graphicData>
            </a:graphic>
          </wp:inline>
        </w:drawing>
      </w:r>
    </w:p>
    <w:p w14:paraId="6E0D2D13" w14:textId="77777777" w:rsidR="00401915" w:rsidRDefault="00401915" w:rsidP="00F71811">
      <w:pPr>
        <w:rPr>
          <w:bCs/>
        </w:rPr>
      </w:pPr>
    </w:p>
    <w:p w14:paraId="3B06C617" w14:textId="77777777" w:rsidR="00401915" w:rsidRDefault="00401915" w:rsidP="00F71811">
      <w:pPr>
        <w:rPr>
          <w:bCs/>
        </w:rPr>
      </w:pPr>
    </w:p>
    <w:p w14:paraId="30BBD91E" w14:textId="0FD66E4D" w:rsidR="004676AC" w:rsidRDefault="004676AC" w:rsidP="00F71811">
      <w:pPr>
        <w:rPr>
          <w:bCs/>
        </w:rPr>
      </w:pPr>
      <w:r>
        <w:rPr>
          <w:bCs/>
        </w:rPr>
        <w:t>A site visit was conducted on August 22, 2025 and it was observed from the south side of the subdivision perimeter wall that the flow path has been obstructed and signs of wall failure are starting to show along with erosion issues</w:t>
      </w:r>
      <w:r w:rsidR="00645CF3">
        <w:rPr>
          <w:bCs/>
        </w:rPr>
        <w:t xml:space="preserve"> due to the blockage</w:t>
      </w:r>
      <w:r>
        <w:rPr>
          <w:bCs/>
        </w:rPr>
        <w:t xml:space="preserve">.  </w:t>
      </w:r>
    </w:p>
    <w:p w14:paraId="08CE181B" w14:textId="5F89BD52" w:rsidR="00F71811" w:rsidRPr="00F71811" w:rsidRDefault="004676AC" w:rsidP="00F71811">
      <w:pPr>
        <w:rPr>
          <w:bCs/>
        </w:rPr>
      </w:pPr>
      <w:r w:rsidRPr="004676AC">
        <w:rPr>
          <w:bCs/>
          <w:noProof/>
        </w:rPr>
        <w:drawing>
          <wp:inline distT="0" distB="0" distL="0" distR="0" wp14:anchorId="4230DF36" wp14:editId="67EFEE16">
            <wp:extent cx="3444538" cy="3909399"/>
            <wp:effectExtent l="0" t="0" r="3810" b="0"/>
            <wp:docPr id="14367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896" name=""/>
                    <pic:cNvPicPr/>
                  </pic:nvPicPr>
                  <pic:blipFill>
                    <a:blip r:embed="rId10"/>
                    <a:stretch>
                      <a:fillRect/>
                    </a:stretch>
                  </pic:blipFill>
                  <pic:spPr>
                    <a:xfrm>
                      <a:off x="0" y="0"/>
                      <a:ext cx="3444538" cy="3909399"/>
                    </a:xfrm>
                    <a:prstGeom prst="rect">
                      <a:avLst/>
                    </a:prstGeom>
                  </pic:spPr>
                </pic:pic>
              </a:graphicData>
            </a:graphic>
          </wp:inline>
        </w:drawing>
      </w:r>
      <w:r>
        <w:rPr>
          <w:bCs/>
        </w:rPr>
        <w:t xml:space="preserve">  </w:t>
      </w:r>
    </w:p>
    <w:p w14:paraId="657F6E4A" w14:textId="77777777" w:rsidR="00F71811" w:rsidRPr="00F71811" w:rsidRDefault="00F71811" w:rsidP="00F71811">
      <w:pPr>
        <w:rPr>
          <w:bCs/>
        </w:rPr>
      </w:pPr>
    </w:p>
    <w:p w14:paraId="4F0FF568" w14:textId="77777777" w:rsidR="00B55850" w:rsidRDefault="00B55850" w:rsidP="00F71811">
      <w:pPr>
        <w:rPr>
          <w:bCs/>
        </w:rPr>
      </w:pPr>
    </w:p>
    <w:p w14:paraId="524A41B8" w14:textId="639899B1" w:rsidR="00B55850" w:rsidRDefault="002F28BA" w:rsidP="00F71811">
      <w:pPr>
        <w:rPr>
          <w:bCs/>
        </w:rPr>
      </w:pPr>
      <w:r>
        <w:rPr>
          <w:bCs/>
        </w:rPr>
        <w:lastRenderedPageBreak/>
        <w:t xml:space="preserve">Per </w:t>
      </w:r>
      <w:r w:rsidR="00797E94">
        <w:rPr>
          <w:bCs/>
        </w:rPr>
        <w:t>14-5-2-11(D)(2)(d)</w:t>
      </w:r>
      <w:r>
        <w:rPr>
          <w:bCs/>
        </w:rPr>
        <w:t xml:space="preserve"> of the Flood Hazard and Drainage Control Ordinance</w:t>
      </w:r>
      <w:r w:rsidR="00797E94">
        <w:rPr>
          <w:bCs/>
        </w:rPr>
        <w:t xml:space="preserve">:  </w:t>
      </w:r>
      <w:r w:rsidR="00797E94" w:rsidRPr="00797E94">
        <w:rPr>
          <w:bCs/>
          <w:i/>
          <w:iCs/>
        </w:rPr>
        <w:t>Demand for construction or repair - The city may send written notice ("notice") to the owner requiring maintenance, construction, or repair to the drainage facility within 30 days ("deadline") of receipt of the notice, and the owner, at their expense, must comply with the requirements of the notice by the deadline provided.</w:t>
      </w:r>
    </w:p>
    <w:p w14:paraId="06B110E1" w14:textId="77777777" w:rsidR="00B55850" w:rsidRDefault="00B55850" w:rsidP="00F71811">
      <w:pPr>
        <w:rPr>
          <w:bCs/>
        </w:rPr>
      </w:pPr>
    </w:p>
    <w:p w14:paraId="5119B4EC" w14:textId="3B6A050B" w:rsidR="009976B6" w:rsidRDefault="00797E94" w:rsidP="00F71811">
      <w:pPr>
        <w:rPr>
          <w:bCs/>
        </w:rPr>
      </w:pPr>
      <w:r>
        <w:rPr>
          <w:bCs/>
        </w:rPr>
        <w:t xml:space="preserve">This Notice of Violation </w:t>
      </w:r>
      <w:r w:rsidR="009976B6">
        <w:rPr>
          <w:bCs/>
        </w:rPr>
        <w:t xml:space="preserve">also serves as a formal Demand for Construction or Repair of the site’s grading and drainage to </w:t>
      </w:r>
      <w:r w:rsidR="00645CF3">
        <w:rPr>
          <w:bCs/>
        </w:rPr>
        <w:t xml:space="preserve">allow for the offsite flows to continue through the historical path in the private drainage easement with a construction </w:t>
      </w:r>
      <w:r w:rsidR="00D72F65">
        <w:rPr>
          <w:bCs/>
        </w:rPr>
        <w:t xml:space="preserve">deadline of </w:t>
      </w:r>
      <w:r w:rsidR="00645CF3">
        <w:rPr>
          <w:bCs/>
        </w:rPr>
        <w:t>September 26</w:t>
      </w:r>
      <w:r w:rsidR="00D72F65">
        <w:rPr>
          <w:bCs/>
        </w:rPr>
        <w:t>, 2025</w:t>
      </w:r>
      <w:r w:rsidR="009976B6">
        <w:rPr>
          <w:bCs/>
        </w:rPr>
        <w:t xml:space="preserve">.  </w:t>
      </w:r>
    </w:p>
    <w:p w14:paraId="165EEE07" w14:textId="77777777" w:rsidR="009976B6" w:rsidRDefault="009976B6" w:rsidP="00F71811">
      <w:pPr>
        <w:rPr>
          <w:bCs/>
        </w:rPr>
      </w:pPr>
    </w:p>
    <w:p w14:paraId="1B337963" w14:textId="77777777" w:rsidR="009976B6" w:rsidRDefault="009976B6" w:rsidP="00F71811">
      <w:pPr>
        <w:rPr>
          <w:bCs/>
        </w:rPr>
      </w:pPr>
      <w:r>
        <w:rPr>
          <w:bCs/>
        </w:rPr>
        <w:t xml:space="preserve">Per 14-5-2-12(B)(2) of the Flood Hazard and Control Ordinance:  </w:t>
      </w:r>
      <w:r w:rsidRPr="009976B6">
        <w:rPr>
          <w:bCs/>
          <w:i/>
          <w:iCs/>
        </w:rPr>
        <w:t>Construction, grading or paving on any lot within the jurisdiction of the city shall not increase the damage potential to upstream, downstream or adjacent properties or public facilities. Damages shall be defined as those caused by flooding from the 100-year design storm and all smaller storms and from erosion and sedimentation resulting from the 10-year design storm and all smaller storms.</w:t>
      </w:r>
    </w:p>
    <w:p w14:paraId="2D3F0635" w14:textId="77777777" w:rsidR="009976B6" w:rsidRDefault="009976B6" w:rsidP="00F71811">
      <w:pPr>
        <w:rPr>
          <w:bCs/>
        </w:rPr>
      </w:pPr>
    </w:p>
    <w:p w14:paraId="07101A81" w14:textId="2959059B" w:rsidR="006338C9" w:rsidRDefault="00DF1FC2" w:rsidP="00F71811">
      <w:pPr>
        <w:rPr>
          <w:bCs/>
        </w:rPr>
      </w:pPr>
      <w:r>
        <w:rPr>
          <w:bCs/>
        </w:rPr>
        <w:t xml:space="preserve">Given that the </w:t>
      </w:r>
      <w:r w:rsidR="00645CF3">
        <w:rPr>
          <w:bCs/>
        </w:rPr>
        <w:t>blockage of the drainage flow path</w:t>
      </w:r>
      <w:r>
        <w:rPr>
          <w:bCs/>
        </w:rPr>
        <w:t xml:space="preserve"> resulted in a </w:t>
      </w:r>
      <w:r w:rsidR="0062284F">
        <w:rPr>
          <w:bCs/>
        </w:rPr>
        <w:t xml:space="preserve">change to the historic </w:t>
      </w:r>
      <w:r>
        <w:rPr>
          <w:bCs/>
        </w:rPr>
        <w:t xml:space="preserve">grading and drainage pattern that allows </w:t>
      </w:r>
      <w:r w:rsidR="00F76989">
        <w:rPr>
          <w:bCs/>
        </w:rPr>
        <w:t xml:space="preserve">stormwater </w:t>
      </w:r>
      <w:r>
        <w:rPr>
          <w:bCs/>
        </w:rPr>
        <w:t>flows across the property line</w:t>
      </w:r>
      <w:r w:rsidR="0062284F">
        <w:rPr>
          <w:bCs/>
        </w:rPr>
        <w:t xml:space="preserve">, </w:t>
      </w:r>
      <w:r>
        <w:rPr>
          <w:bCs/>
        </w:rPr>
        <w:t>po</w:t>
      </w:r>
      <w:r w:rsidR="0062284F">
        <w:rPr>
          <w:bCs/>
        </w:rPr>
        <w:t xml:space="preserve">tentially </w:t>
      </w:r>
      <w:r>
        <w:rPr>
          <w:bCs/>
        </w:rPr>
        <w:t xml:space="preserve">causing damage to the neighboring lot to the </w:t>
      </w:r>
      <w:r w:rsidR="00645CF3">
        <w:rPr>
          <w:bCs/>
        </w:rPr>
        <w:t>south and east</w:t>
      </w:r>
      <w:r>
        <w:rPr>
          <w:bCs/>
        </w:rPr>
        <w:t xml:space="preserve">, the </w:t>
      </w:r>
      <w:r w:rsidR="00645CF3">
        <w:rPr>
          <w:bCs/>
        </w:rPr>
        <w:t>9115 Moon Dust Lane NE</w:t>
      </w:r>
      <w:r>
        <w:rPr>
          <w:bCs/>
        </w:rPr>
        <w:t xml:space="preserve"> property is in violation of the </w:t>
      </w:r>
      <w:r w:rsidR="00F76989">
        <w:rPr>
          <w:bCs/>
        </w:rPr>
        <w:t xml:space="preserve">Flood Hazard and Control </w:t>
      </w:r>
      <w:r>
        <w:rPr>
          <w:bCs/>
        </w:rPr>
        <w:t xml:space="preserve">Ordinance.  </w:t>
      </w:r>
    </w:p>
    <w:p w14:paraId="0C69E5C8" w14:textId="77777777" w:rsidR="006338C9" w:rsidRDefault="006338C9" w:rsidP="00F71811">
      <w:pPr>
        <w:rPr>
          <w:bCs/>
        </w:rPr>
      </w:pPr>
    </w:p>
    <w:p w14:paraId="4CCD6164" w14:textId="77777777" w:rsidR="006338C9" w:rsidRDefault="006338C9" w:rsidP="00F71811">
      <w:pPr>
        <w:rPr>
          <w:bCs/>
        </w:rPr>
      </w:pPr>
      <w:r>
        <w:rPr>
          <w:bCs/>
        </w:rPr>
        <w:t xml:space="preserve">Per 14-5-2-99 Penalty:  </w:t>
      </w:r>
      <w:r w:rsidRPr="006338C9">
        <w:rPr>
          <w:bCs/>
          <w:i/>
          <w:iCs/>
        </w:rPr>
        <w:t>A person who violates any provisions of §§ </w:t>
      </w:r>
      <w:hyperlink r:id="rId11" w:anchor="JD_14-5-2-1" w:history="1">
        <w:r w:rsidRPr="006338C9">
          <w:rPr>
            <w:rStyle w:val="Hyperlink"/>
            <w:bCs/>
            <w:i/>
            <w:iCs/>
          </w:rPr>
          <w:t>14-5-2-1</w:t>
        </w:r>
      </w:hyperlink>
      <w:r w:rsidRPr="006338C9">
        <w:rPr>
          <w:bCs/>
          <w:i/>
          <w:iCs/>
        </w:rPr>
        <w:t> et seq. shall be subject to the penalty provisions set forth in § </w:t>
      </w:r>
      <w:hyperlink r:id="rId12" w:anchor="JD_1-1-99" w:history="1">
        <w:r w:rsidRPr="006338C9">
          <w:rPr>
            <w:rStyle w:val="Hyperlink"/>
            <w:bCs/>
            <w:i/>
            <w:iCs/>
          </w:rPr>
          <w:t>1-1-99</w:t>
        </w:r>
      </w:hyperlink>
      <w:r w:rsidRPr="006338C9">
        <w:rPr>
          <w:bCs/>
          <w:i/>
          <w:iCs/>
        </w:rPr>
        <w:t> of this code of ordinances. Each day of violation is considered a separate offense.</w:t>
      </w:r>
    </w:p>
    <w:p w14:paraId="6295CD02" w14:textId="77777777" w:rsidR="006338C9" w:rsidRDefault="006338C9" w:rsidP="00F71811">
      <w:pPr>
        <w:rPr>
          <w:bCs/>
        </w:rPr>
      </w:pPr>
    </w:p>
    <w:p w14:paraId="25984401" w14:textId="77777777" w:rsidR="006338C9" w:rsidRDefault="006338C9" w:rsidP="00F71811">
      <w:pPr>
        <w:rPr>
          <w:bCs/>
        </w:rPr>
      </w:pPr>
      <w:r>
        <w:rPr>
          <w:bCs/>
        </w:rPr>
        <w:t xml:space="preserve">Per 1-1-99 General Penalty:  </w:t>
      </w:r>
      <w:r w:rsidRPr="006338C9">
        <w:rPr>
          <w:bCs/>
          <w:i/>
          <w:iCs/>
        </w:rPr>
        <w:t>Any person who violates any provision of this code for which another penalty is not specifically provided shall, upon conviction, be subject to a fine not exceeding $500 or by imprisonment not exceeding 90 days or both unless a different specific penalty is provided. Each separate violation shall constitute a separate offense and, upon conviction, each day of violation shall constitute a separate offense.</w:t>
      </w:r>
    </w:p>
    <w:p w14:paraId="543A052F" w14:textId="13920F02" w:rsidR="00797E94" w:rsidRDefault="00797E94" w:rsidP="00F71811">
      <w:pPr>
        <w:rPr>
          <w:bCs/>
        </w:rPr>
      </w:pPr>
    </w:p>
    <w:p w14:paraId="417FD8B3" w14:textId="319E16BA" w:rsidR="00F76989" w:rsidRDefault="00F76989" w:rsidP="00F71811">
      <w:pPr>
        <w:rPr>
          <w:bCs/>
        </w:rPr>
      </w:pPr>
      <w:r>
        <w:rPr>
          <w:bCs/>
        </w:rPr>
        <w:t xml:space="preserve">Failure to comply with the requested Demand for Construction or Repair by the stated deadline of </w:t>
      </w:r>
      <w:r w:rsidR="00645CF3">
        <w:rPr>
          <w:bCs/>
        </w:rPr>
        <w:t>September 26, 2025</w:t>
      </w:r>
      <w:r>
        <w:rPr>
          <w:bCs/>
        </w:rPr>
        <w:t xml:space="preserve">, will result in the filing of a criminal complaint against the property owner(s).  </w:t>
      </w:r>
    </w:p>
    <w:p w14:paraId="1170C658" w14:textId="77777777" w:rsidR="00745D58" w:rsidRDefault="00745D58" w:rsidP="00F71811">
      <w:pPr>
        <w:rPr>
          <w:bCs/>
        </w:rPr>
      </w:pPr>
    </w:p>
    <w:p w14:paraId="7B2CDA59" w14:textId="0B2C3BB5" w:rsidR="00745D58" w:rsidRDefault="00745D58" w:rsidP="00F71811">
      <w:pPr>
        <w:rPr>
          <w:bCs/>
        </w:rPr>
      </w:pPr>
      <w:r>
        <w:rPr>
          <w:bCs/>
        </w:rPr>
        <w:t xml:space="preserve">If you have any questions, please contact </w:t>
      </w:r>
      <w:r w:rsidR="00745546">
        <w:rPr>
          <w:bCs/>
        </w:rPr>
        <w:t xml:space="preserve">me at 505-924-3314 or </w:t>
      </w:r>
      <w:hyperlink r:id="rId13" w:history="1">
        <w:r w:rsidR="00745546" w:rsidRPr="001C0F51">
          <w:rPr>
            <w:rStyle w:val="Hyperlink"/>
            <w:bCs/>
          </w:rPr>
          <w:t>amontoya@cabq.gov</w:t>
        </w:r>
      </w:hyperlink>
      <w:r w:rsidR="00745546">
        <w:rPr>
          <w:bCs/>
        </w:rPr>
        <w:t>.</w:t>
      </w:r>
      <w:r>
        <w:rPr>
          <w:bCs/>
        </w:rPr>
        <w:t xml:space="preserve">  </w:t>
      </w:r>
    </w:p>
    <w:p w14:paraId="419938B2" w14:textId="77777777" w:rsidR="00745D58" w:rsidRDefault="00745D58" w:rsidP="00F71811">
      <w:pPr>
        <w:rPr>
          <w:bCs/>
        </w:rPr>
      </w:pPr>
    </w:p>
    <w:p w14:paraId="3612787D" w14:textId="77777777" w:rsidR="00745546" w:rsidRDefault="00745546" w:rsidP="00F71811">
      <w:pPr>
        <w:rPr>
          <w:bCs/>
        </w:rPr>
      </w:pPr>
    </w:p>
    <w:p w14:paraId="41B7E519" w14:textId="77777777" w:rsidR="00745546" w:rsidRDefault="00745546" w:rsidP="00745546">
      <w:pPr>
        <w:rPr>
          <w:bCs/>
        </w:rPr>
      </w:pPr>
      <w:r w:rsidRPr="00745546">
        <w:rPr>
          <w:bCs/>
        </w:rPr>
        <w:t>Sincerely,</w:t>
      </w:r>
      <w:r w:rsidRPr="00745546">
        <w:rPr>
          <w:bCs/>
        </w:rPr>
        <w:tab/>
      </w:r>
    </w:p>
    <w:p w14:paraId="7512B16D" w14:textId="7DA518DE" w:rsidR="00745546" w:rsidRPr="00745546" w:rsidRDefault="00745546" w:rsidP="00745546">
      <w:pPr>
        <w:rPr>
          <w:bCs/>
        </w:rPr>
      </w:pPr>
      <w:r w:rsidRPr="00745546">
        <w:rPr>
          <w:bCs/>
        </w:rPr>
        <w:tab/>
      </w:r>
      <w:r w:rsidRPr="00745546">
        <w:rPr>
          <w:bCs/>
        </w:rPr>
        <w:tab/>
      </w:r>
      <w:r w:rsidRPr="00745546">
        <w:rPr>
          <w:bCs/>
        </w:rPr>
        <w:tab/>
      </w:r>
    </w:p>
    <w:p w14:paraId="692DA7AB" w14:textId="2281656E" w:rsidR="00745546" w:rsidRPr="00745546" w:rsidRDefault="00745546" w:rsidP="00745546">
      <w:pPr>
        <w:rPr>
          <w:bCs/>
        </w:rPr>
      </w:pPr>
      <w:r w:rsidRPr="00745546">
        <w:rPr>
          <w:bCs/>
        </w:rPr>
        <w:t xml:space="preserve"> </w:t>
      </w:r>
      <w:r w:rsidRPr="00745546">
        <w:rPr>
          <w:bCs/>
          <w:noProof/>
        </w:rPr>
        <w:drawing>
          <wp:inline distT="0" distB="0" distL="0" distR="0" wp14:anchorId="09ED70F2" wp14:editId="4DEDCE2A">
            <wp:extent cx="1543050" cy="285750"/>
            <wp:effectExtent l="0" t="0" r="0" b="0"/>
            <wp:docPr id="1957337054"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337054" name="Picture 3"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3050" cy="285750"/>
                    </a:xfrm>
                    <a:prstGeom prst="rect">
                      <a:avLst/>
                    </a:prstGeom>
                    <a:noFill/>
                    <a:ln>
                      <a:noFill/>
                    </a:ln>
                  </pic:spPr>
                </pic:pic>
              </a:graphicData>
            </a:graphic>
          </wp:inline>
        </w:drawing>
      </w:r>
    </w:p>
    <w:p w14:paraId="2071A671" w14:textId="77777777" w:rsidR="00745546" w:rsidRDefault="00745546" w:rsidP="00745546">
      <w:pPr>
        <w:rPr>
          <w:bCs/>
        </w:rPr>
      </w:pPr>
    </w:p>
    <w:p w14:paraId="17863BBE" w14:textId="6019A5BC" w:rsidR="00745546" w:rsidRPr="00745546" w:rsidRDefault="00745546" w:rsidP="00745546">
      <w:pPr>
        <w:rPr>
          <w:bCs/>
        </w:rPr>
      </w:pPr>
      <w:r w:rsidRPr="00745546">
        <w:rPr>
          <w:bCs/>
        </w:rPr>
        <w:t>Anthony Montoya, Jr., P.E.</w:t>
      </w:r>
      <w:r w:rsidR="004676AC">
        <w:rPr>
          <w:bCs/>
        </w:rPr>
        <w:t>, C.F.M.</w:t>
      </w:r>
    </w:p>
    <w:p w14:paraId="13AE9BBA" w14:textId="77777777" w:rsidR="00745546" w:rsidRPr="00745546" w:rsidRDefault="00745546" w:rsidP="00745546">
      <w:pPr>
        <w:rPr>
          <w:bCs/>
        </w:rPr>
      </w:pPr>
      <w:r w:rsidRPr="00745546">
        <w:rPr>
          <w:bCs/>
        </w:rPr>
        <w:t>Senior Engineer, Hydrology</w:t>
      </w:r>
    </w:p>
    <w:p w14:paraId="747F9692" w14:textId="0A866DD3" w:rsidR="000E6A25" w:rsidRPr="008759AD" w:rsidRDefault="00745546" w:rsidP="00645CF3">
      <w:pPr>
        <w:rPr>
          <w:rFonts w:ascii="Times New Roman" w:hAnsi="Times New Roman"/>
        </w:rPr>
      </w:pPr>
      <w:r w:rsidRPr="00745546">
        <w:rPr>
          <w:bCs/>
        </w:rPr>
        <w:t>Planning Department, Development Review Services</w:t>
      </w:r>
    </w:p>
    <w:sectPr w:rsidR="000E6A25" w:rsidRPr="008759AD" w:rsidSect="00EA626D">
      <w:headerReference w:type="default" r:id="rId15"/>
      <w:footerReference w:type="default" r:id="rId16"/>
      <w:pgSz w:w="12240" w:h="15840"/>
      <w:pgMar w:top="360" w:right="720" w:bottom="720" w:left="21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96164" w14:textId="77777777" w:rsidR="00077FA2" w:rsidRDefault="00077FA2" w:rsidP="00D45A14">
      <w:r>
        <w:separator/>
      </w:r>
    </w:p>
  </w:endnote>
  <w:endnote w:type="continuationSeparator" w:id="0">
    <w:p w14:paraId="6BA7F27F" w14:textId="77777777" w:rsidR="00077FA2" w:rsidRDefault="00077FA2" w:rsidP="00D4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charset w:val="B2"/>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683256"/>
      <w:docPartObj>
        <w:docPartGallery w:val="Page Numbers (Bottom of Page)"/>
        <w:docPartUnique/>
      </w:docPartObj>
    </w:sdtPr>
    <w:sdtContent>
      <w:sdt>
        <w:sdtPr>
          <w:id w:val="1728636285"/>
          <w:docPartObj>
            <w:docPartGallery w:val="Page Numbers (Top of Page)"/>
            <w:docPartUnique/>
          </w:docPartObj>
        </w:sdtPr>
        <w:sdtContent>
          <w:p w14:paraId="7BEAA349" w14:textId="24FFDF74" w:rsidR="008759AD" w:rsidRDefault="008759A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CF60980" w14:textId="619A6A3D" w:rsidR="00371A6D" w:rsidRPr="0075329C" w:rsidRDefault="00371A6D" w:rsidP="0075329C">
    <w:pPr>
      <w:pStyle w:val="Footer"/>
      <w:ind w:hanging="1440"/>
      <w:jc w:val="both"/>
      <w:rPr>
        <w:rFonts w:ascii="Times New Roman" w:hAnsi="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1439" w14:textId="77777777" w:rsidR="00077FA2" w:rsidRDefault="00077FA2" w:rsidP="00D45A14">
      <w:r>
        <w:separator/>
      </w:r>
    </w:p>
  </w:footnote>
  <w:footnote w:type="continuationSeparator" w:id="0">
    <w:p w14:paraId="3C6F8081" w14:textId="77777777" w:rsidR="00077FA2" w:rsidRDefault="00077FA2" w:rsidP="00D45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10E3" w14:textId="77777777" w:rsidR="00D45A14" w:rsidRPr="00371A6D" w:rsidRDefault="002D4025" w:rsidP="003B08CA">
    <w:pPr>
      <w:pStyle w:val="Header"/>
      <w:ind w:left="-1440"/>
      <w:rPr>
        <w:rFonts w:ascii="Arabic Typesetting" w:hAnsi="Arabic Typesetting" w:cs="Arabic Typesetting"/>
        <w:color w:val="984806" w:themeColor="accent6" w:themeShade="80"/>
        <w:spacing w:val="38"/>
        <w:w w:val="110"/>
        <w:sz w:val="76"/>
        <w:szCs w:val="76"/>
      </w:rPr>
    </w:pPr>
    <w:r w:rsidRPr="00371A6D">
      <w:rPr>
        <w:noProof/>
        <w:spacing w:val="38"/>
        <w:w w:val="110"/>
        <w:sz w:val="76"/>
        <w:szCs w:val="76"/>
      </w:rPr>
      <w:drawing>
        <wp:anchor distT="0" distB="0" distL="114300" distR="114300" simplePos="0" relativeHeight="251657216" behindDoc="0" locked="0" layoutInCell="1" allowOverlap="1" wp14:anchorId="61034272" wp14:editId="5519025A">
          <wp:simplePos x="0" y="0"/>
          <wp:positionH relativeFrom="page">
            <wp:posOffset>5715000</wp:posOffset>
          </wp:positionH>
          <wp:positionV relativeFrom="page">
            <wp:posOffset>228600</wp:posOffset>
          </wp:positionV>
          <wp:extent cx="1234440" cy="118872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D45A14" w:rsidRPr="00371A6D">
      <w:rPr>
        <w:rFonts w:ascii="Arabic Typesetting" w:hAnsi="Arabic Typesetting" w:cs="Arabic Typesetting"/>
        <w:color w:val="984806" w:themeColor="accent6" w:themeShade="80"/>
        <w:spacing w:val="38"/>
        <w:w w:val="110"/>
        <w:sz w:val="76"/>
        <w:szCs w:val="76"/>
      </w:rPr>
      <w:t>CITY OF ALBUQUERQUE</w:t>
    </w:r>
  </w:p>
  <w:p w14:paraId="2AC47D61" w14:textId="77777777" w:rsidR="00D45A14" w:rsidRPr="00476DE2" w:rsidRDefault="00D45A14" w:rsidP="003B08CA">
    <w:pPr>
      <w:ind w:left="-720"/>
      <w:rPr>
        <w:rFonts w:ascii="Times New Roman" w:hAnsi="Times New Roman"/>
        <w:i/>
      </w:rPr>
    </w:pPr>
    <w:r w:rsidRPr="00476DE2">
      <w:rPr>
        <w:rFonts w:ascii="Times New Roman" w:hAnsi="Times New Roman"/>
        <w:i/>
      </w:rPr>
      <w:t>Planning Department</w:t>
    </w:r>
  </w:p>
  <w:p w14:paraId="4F0AAC75" w14:textId="77777777" w:rsidR="00D45A14" w:rsidRPr="00EA626D" w:rsidRDefault="00EF0D0E" w:rsidP="002D4025">
    <w:pPr>
      <w:ind w:left="-720"/>
      <w:rPr>
        <w:rFonts w:ascii="Times New Roman" w:hAnsi="Times New Roman"/>
        <w:sz w:val="20"/>
      </w:rPr>
    </w:pPr>
    <w:r>
      <w:rPr>
        <w:rFonts w:ascii="Times New Roman" w:hAnsi="Times New Roman"/>
      </w:rPr>
      <w:t>Alan Varela, Director</w:t>
    </w:r>
  </w:p>
  <w:p w14:paraId="6786E383" w14:textId="77777777" w:rsidR="00D45A14" w:rsidRPr="00EA626D" w:rsidRDefault="00D45A14" w:rsidP="002D4025">
    <w:pPr>
      <w:ind w:left="-720"/>
      <w:rPr>
        <w:rFonts w:ascii="Times New Roman" w:hAnsi="Times New Roman"/>
        <w:sz w:val="20"/>
      </w:rPr>
    </w:pPr>
  </w:p>
  <w:p w14:paraId="3CD2FEB8" w14:textId="77777777" w:rsidR="00EF0D0E" w:rsidRDefault="00D45A14" w:rsidP="00371A6D">
    <w:pPr>
      <w:ind w:left="-720"/>
      <w:rPr>
        <w:rFonts w:ascii="Times New Roman" w:hAnsi="Times New Roman"/>
      </w:rPr>
    </w:pPr>
    <w:r w:rsidRPr="00EA626D">
      <w:rPr>
        <w:rFonts w:ascii="Times New Roman" w:hAnsi="Times New Roman"/>
      </w:rPr>
      <w:tab/>
    </w:r>
    <w:r w:rsidR="00371A6D" w:rsidRPr="00EA626D">
      <w:rPr>
        <w:rFonts w:ascii="Times New Roman" w:hAnsi="Times New Roman"/>
      </w:rPr>
      <w:tab/>
    </w:r>
    <w:r w:rsidRPr="00EA626D">
      <w:rPr>
        <w:rFonts w:ascii="Times New Roman" w:hAnsi="Times New Roman"/>
      </w:rPr>
      <w:tab/>
    </w:r>
    <w:r w:rsidRPr="00EA626D">
      <w:rPr>
        <w:rFonts w:ascii="Times New Roman" w:hAnsi="Times New Roman"/>
      </w:rPr>
      <w:tab/>
    </w:r>
    <w:r w:rsidRPr="00EA626D">
      <w:rPr>
        <w:rFonts w:ascii="Times New Roman" w:hAnsi="Times New Roman"/>
      </w:rPr>
      <w:tab/>
    </w:r>
    <w:r w:rsidRPr="00EA626D">
      <w:rPr>
        <w:rFonts w:ascii="Times New Roman" w:hAnsi="Times New Roman"/>
      </w:rPr>
      <w:tab/>
    </w:r>
    <w:r w:rsidRPr="00EA626D">
      <w:rPr>
        <w:rFonts w:ascii="Times New Roman" w:hAnsi="Times New Roman"/>
      </w:rPr>
      <w:tab/>
    </w:r>
    <w:r w:rsidRPr="00EA626D">
      <w:rPr>
        <w:rFonts w:ascii="Times New Roman" w:hAnsi="Times New Roman"/>
      </w:rPr>
      <w:tab/>
    </w:r>
    <w:r w:rsidRPr="00EA626D">
      <w:rPr>
        <w:rFonts w:ascii="Times New Roman" w:hAnsi="Times New Roman"/>
      </w:rPr>
      <w:tab/>
    </w:r>
    <w:r w:rsidR="002D44D2">
      <w:rPr>
        <w:rFonts w:ascii="Times New Roman" w:hAnsi="Times New Roman"/>
      </w:rPr>
      <w:tab/>
    </w:r>
    <w:r w:rsidRPr="00EA626D">
      <w:rPr>
        <w:rFonts w:ascii="Times New Roman" w:hAnsi="Times New Roman"/>
      </w:rPr>
      <w:t xml:space="preserve"> </w:t>
    </w:r>
  </w:p>
  <w:p w14:paraId="0582A26D" w14:textId="77777777" w:rsidR="00D45A14" w:rsidRPr="00EA626D" w:rsidRDefault="002D44D2" w:rsidP="00EF0D0E">
    <w:pPr>
      <w:ind w:left="6480"/>
      <w:rPr>
        <w:rFonts w:ascii="Times New Roman" w:hAnsi="Times New Roman"/>
        <w:i/>
      </w:rPr>
    </w:pPr>
    <w:r>
      <w:rPr>
        <w:rFonts w:ascii="Times New Roman" w:hAnsi="Times New Roman"/>
      </w:rPr>
      <w:t xml:space="preserve"> </w:t>
    </w:r>
    <w:r w:rsidR="00D45A14" w:rsidRPr="00EA626D">
      <w:rPr>
        <w:rFonts w:ascii="Times New Roman" w:hAnsi="Times New Roman"/>
        <w:i/>
      </w:rPr>
      <w:t>Mayor Timothy M. Keller</w:t>
    </w:r>
  </w:p>
  <w:p w14:paraId="7F9DF14E" w14:textId="77777777" w:rsidR="00D45A14" w:rsidRPr="00EA626D" w:rsidRDefault="00D45A14" w:rsidP="002D4025">
    <w:pPr>
      <w:ind w:left="-720"/>
      <w:rPr>
        <w:rFonts w:ascii="Times New Roman" w:hAnsi="Times New Roman"/>
        <w:sz w:val="20"/>
      </w:rPr>
    </w:pPr>
  </w:p>
  <w:p w14:paraId="693F4900" w14:textId="77777777" w:rsidR="00D45A14" w:rsidRPr="00EA626D" w:rsidRDefault="00ED2486" w:rsidP="002D4025">
    <w:pPr>
      <w:pStyle w:val="Header"/>
      <w:ind w:left="-720"/>
      <w:rPr>
        <w:rFonts w:ascii="Times New Roman" w:hAnsi="Times New Roman"/>
        <w:sz w:val="20"/>
      </w:rPr>
    </w:pPr>
    <w:r w:rsidRPr="00EA626D">
      <w:rPr>
        <w:rFonts w:ascii="Times New Roman" w:hAnsi="Times New Roman"/>
        <w:noProof/>
        <w:sz w:val="20"/>
      </w:rPr>
      <mc:AlternateContent>
        <mc:Choice Requires="wps">
          <w:drawing>
            <wp:anchor distT="0" distB="0" distL="114300" distR="114300" simplePos="0" relativeHeight="251696128" behindDoc="0" locked="0" layoutInCell="1" allowOverlap="1" wp14:anchorId="3B7C28F6" wp14:editId="253C3F48">
              <wp:simplePos x="0" y="0"/>
              <wp:positionH relativeFrom="page">
                <wp:posOffset>457200</wp:posOffset>
              </wp:positionH>
              <wp:positionV relativeFrom="page">
                <wp:posOffset>4937760</wp:posOffset>
              </wp:positionV>
              <wp:extent cx="941832" cy="2432304"/>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832" cy="2432304"/>
                      </a:xfrm>
                      <a:prstGeom prst="rect">
                        <a:avLst/>
                      </a:prstGeom>
                      <a:solidFill>
                        <a:srgbClr val="FFFFFF"/>
                      </a:solidFill>
                      <a:ln w="9525">
                        <a:noFill/>
                        <a:miter lim="800000"/>
                        <a:headEnd/>
                        <a:tailEnd/>
                      </a:ln>
                    </wps:spPr>
                    <wps:txbx>
                      <w:txbxContent>
                        <w:p w14:paraId="135485CD" w14:textId="77777777"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PO Box</w:t>
                          </w:r>
                          <w:r w:rsidR="002744F7">
                            <w:rPr>
                              <w:rFonts w:ascii="Times New Roman" w:hAnsi="Times New Roman"/>
                              <w:color w:val="404040" w:themeColor="text1" w:themeTint="BF"/>
                              <w:sz w:val="18"/>
                            </w:rPr>
                            <w:t xml:space="preserve"> </w:t>
                          </w:r>
                          <w:r w:rsidRPr="00ED2486">
                            <w:rPr>
                              <w:rFonts w:ascii="Times New Roman" w:hAnsi="Times New Roman"/>
                              <w:color w:val="404040" w:themeColor="text1" w:themeTint="BF"/>
                              <w:sz w:val="18"/>
                            </w:rPr>
                            <w:t>1293</w:t>
                          </w:r>
                        </w:p>
                        <w:p w14:paraId="2C9DB861" w14:textId="77777777"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Albuquerque</w:t>
                          </w:r>
                        </w:p>
                        <w:p w14:paraId="39B72FD7" w14:textId="77777777"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NM 87103</w:t>
                          </w:r>
                        </w:p>
                        <w:p w14:paraId="43B31356" w14:textId="77777777"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www.cabq.gov</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7C28F6" id="_x0000_t202" coordsize="21600,21600" o:spt="202" path="m,l,21600r21600,l21600,xe">
              <v:stroke joinstyle="miter"/>
              <v:path gradientshapeok="t" o:connecttype="rect"/>
            </v:shapetype>
            <v:shape id="Text Box 2" o:spid="_x0000_s1026" type="#_x0000_t202" style="position:absolute;left:0;text-align:left;margin-left:36pt;margin-top:388.8pt;width:74.15pt;height:191.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" stroked="f">
              <v:textbox inset="0,0,0,0">
                <w:txbxContent>
                  <w:p w14:paraId="135485CD" w14:textId="77777777"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PO Box</w:t>
                    </w:r>
                    <w:r w:rsidR="002744F7">
                      <w:rPr>
                        <w:rFonts w:ascii="Times New Roman" w:hAnsi="Times New Roman"/>
                        <w:color w:val="404040" w:themeColor="text1" w:themeTint="BF"/>
                        <w:sz w:val="18"/>
                      </w:rPr>
                      <w:t xml:space="preserve"> </w:t>
                    </w:r>
                    <w:r w:rsidRPr="00ED2486">
                      <w:rPr>
                        <w:rFonts w:ascii="Times New Roman" w:hAnsi="Times New Roman"/>
                        <w:color w:val="404040" w:themeColor="text1" w:themeTint="BF"/>
                        <w:sz w:val="18"/>
                      </w:rPr>
                      <w:t>1293</w:t>
                    </w:r>
                  </w:p>
                  <w:p w14:paraId="2C9DB861" w14:textId="77777777"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Albuquerque</w:t>
                    </w:r>
                  </w:p>
                  <w:p w14:paraId="39B72FD7" w14:textId="77777777"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NM 87103</w:t>
                    </w:r>
                  </w:p>
                  <w:p w14:paraId="43B31356" w14:textId="77777777"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www.cabq.gov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0FF"/>
    <w:multiLevelType w:val="hybridMultilevel"/>
    <w:tmpl w:val="5754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6359D"/>
    <w:multiLevelType w:val="hybridMultilevel"/>
    <w:tmpl w:val="1F4E4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35358"/>
    <w:multiLevelType w:val="hybridMultilevel"/>
    <w:tmpl w:val="87241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03E2A"/>
    <w:multiLevelType w:val="hybridMultilevel"/>
    <w:tmpl w:val="9642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944F8"/>
    <w:multiLevelType w:val="hybridMultilevel"/>
    <w:tmpl w:val="4E82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40440"/>
    <w:multiLevelType w:val="hybridMultilevel"/>
    <w:tmpl w:val="4DAAD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134F0"/>
    <w:multiLevelType w:val="hybridMultilevel"/>
    <w:tmpl w:val="1F4E4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5157F"/>
    <w:multiLevelType w:val="hybridMultilevel"/>
    <w:tmpl w:val="BDA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E3C4F"/>
    <w:multiLevelType w:val="hybridMultilevel"/>
    <w:tmpl w:val="6A325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F66CC"/>
    <w:multiLevelType w:val="hybridMultilevel"/>
    <w:tmpl w:val="C622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43070"/>
    <w:multiLevelType w:val="hybridMultilevel"/>
    <w:tmpl w:val="5C68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915AE"/>
    <w:multiLevelType w:val="hybridMultilevel"/>
    <w:tmpl w:val="6E0429E4"/>
    <w:lvl w:ilvl="0" w:tplc="0409000F">
      <w:start w:val="1"/>
      <w:numFmt w:val="decimal"/>
      <w:lvlText w:val="%1."/>
      <w:lvlJc w:val="left"/>
      <w:pPr>
        <w:ind w:left="768" w:hanging="360"/>
      </w:pPr>
      <w:rPr>
        <w:rFont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6AD6D6A"/>
    <w:multiLevelType w:val="hybridMultilevel"/>
    <w:tmpl w:val="8298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B6DDE"/>
    <w:multiLevelType w:val="hybridMultilevel"/>
    <w:tmpl w:val="54F2188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30282B38"/>
    <w:multiLevelType w:val="hybridMultilevel"/>
    <w:tmpl w:val="91C2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B06BC"/>
    <w:multiLevelType w:val="hybridMultilevel"/>
    <w:tmpl w:val="3B9E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5595C"/>
    <w:multiLevelType w:val="hybridMultilevel"/>
    <w:tmpl w:val="AF9CA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A7CDD"/>
    <w:multiLevelType w:val="hybridMultilevel"/>
    <w:tmpl w:val="F4D6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D8355A"/>
    <w:multiLevelType w:val="hybridMultilevel"/>
    <w:tmpl w:val="06901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63E2F"/>
    <w:multiLevelType w:val="hybridMultilevel"/>
    <w:tmpl w:val="CA0CC7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DB4F7F"/>
    <w:multiLevelType w:val="hybridMultilevel"/>
    <w:tmpl w:val="1B364C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F7522B"/>
    <w:multiLevelType w:val="hybridMultilevel"/>
    <w:tmpl w:val="24CC3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2B3622"/>
    <w:multiLevelType w:val="hybridMultilevel"/>
    <w:tmpl w:val="05969AF0"/>
    <w:lvl w:ilvl="0" w:tplc="66DA58B6">
      <w:start w:val="1"/>
      <w:numFmt w:val="decimal"/>
      <w:lvlText w:val="%1."/>
      <w:lvlJc w:val="left"/>
      <w:pPr>
        <w:ind w:left="1080" w:hanging="360"/>
        <w:jc w:val="right"/>
      </w:pPr>
      <w:rPr>
        <w:rFonts w:ascii="Arial" w:eastAsia="Arial" w:hAnsi="Arial" w:cs="Arial" w:hint="default"/>
        <w:b w:val="0"/>
        <w:bCs w:val="0"/>
        <w:i w:val="0"/>
        <w:iCs w:val="0"/>
        <w:spacing w:val="0"/>
        <w:w w:val="99"/>
        <w:sz w:val="20"/>
        <w:szCs w:val="20"/>
        <w:lang w:val="en-US" w:eastAsia="en-US" w:bidi="ar-SA"/>
      </w:rPr>
    </w:lvl>
    <w:lvl w:ilvl="1" w:tplc="DAF45E28">
      <w:numFmt w:val="bullet"/>
      <w:lvlText w:val="-"/>
      <w:lvlJc w:val="left"/>
      <w:pPr>
        <w:ind w:left="1350" w:hanging="270"/>
      </w:pPr>
      <w:rPr>
        <w:rFonts w:ascii="Arial" w:eastAsia="Arial" w:hAnsi="Arial" w:cs="Arial" w:hint="default"/>
        <w:b w:val="0"/>
        <w:bCs w:val="0"/>
        <w:i w:val="0"/>
        <w:iCs w:val="0"/>
        <w:spacing w:val="0"/>
        <w:w w:val="175"/>
        <w:sz w:val="20"/>
        <w:szCs w:val="20"/>
        <w:lang w:val="en-US" w:eastAsia="en-US" w:bidi="ar-SA"/>
      </w:rPr>
    </w:lvl>
    <w:lvl w:ilvl="2" w:tplc="8074778C">
      <w:numFmt w:val="bullet"/>
      <w:lvlText w:val="•"/>
      <w:lvlJc w:val="left"/>
      <w:pPr>
        <w:ind w:left="1340" w:hanging="270"/>
      </w:pPr>
      <w:rPr>
        <w:rFonts w:hint="default"/>
        <w:lang w:val="en-US" w:eastAsia="en-US" w:bidi="ar-SA"/>
      </w:rPr>
    </w:lvl>
    <w:lvl w:ilvl="3" w:tplc="D95296EE">
      <w:numFmt w:val="bullet"/>
      <w:lvlText w:val="•"/>
      <w:lvlJc w:val="left"/>
      <w:pPr>
        <w:ind w:left="1360" w:hanging="270"/>
      </w:pPr>
      <w:rPr>
        <w:rFonts w:hint="default"/>
        <w:lang w:val="en-US" w:eastAsia="en-US" w:bidi="ar-SA"/>
      </w:rPr>
    </w:lvl>
    <w:lvl w:ilvl="4" w:tplc="A3348CC8">
      <w:numFmt w:val="bullet"/>
      <w:lvlText w:val="•"/>
      <w:lvlJc w:val="left"/>
      <w:pPr>
        <w:ind w:left="2560" w:hanging="270"/>
      </w:pPr>
      <w:rPr>
        <w:rFonts w:hint="default"/>
        <w:lang w:val="en-US" w:eastAsia="en-US" w:bidi="ar-SA"/>
      </w:rPr>
    </w:lvl>
    <w:lvl w:ilvl="5" w:tplc="5FF49DAC">
      <w:numFmt w:val="bullet"/>
      <w:lvlText w:val="•"/>
      <w:lvlJc w:val="left"/>
      <w:pPr>
        <w:ind w:left="3760" w:hanging="270"/>
      </w:pPr>
      <w:rPr>
        <w:rFonts w:hint="default"/>
        <w:lang w:val="en-US" w:eastAsia="en-US" w:bidi="ar-SA"/>
      </w:rPr>
    </w:lvl>
    <w:lvl w:ilvl="6" w:tplc="78560108">
      <w:numFmt w:val="bullet"/>
      <w:lvlText w:val="•"/>
      <w:lvlJc w:val="left"/>
      <w:pPr>
        <w:ind w:left="4960" w:hanging="270"/>
      </w:pPr>
      <w:rPr>
        <w:rFonts w:hint="default"/>
        <w:lang w:val="en-US" w:eastAsia="en-US" w:bidi="ar-SA"/>
      </w:rPr>
    </w:lvl>
    <w:lvl w:ilvl="7" w:tplc="0B204FCC">
      <w:numFmt w:val="bullet"/>
      <w:lvlText w:val="•"/>
      <w:lvlJc w:val="left"/>
      <w:pPr>
        <w:ind w:left="6160" w:hanging="270"/>
      </w:pPr>
      <w:rPr>
        <w:rFonts w:hint="default"/>
        <w:lang w:val="en-US" w:eastAsia="en-US" w:bidi="ar-SA"/>
      </w:rPr>
    </w:lvl>
    <w:lvl w:ilvl="8" w:tplc="D78831A6">
      <w:numFmt w:val="bullet"/>
      <w:lvlText w:val="•"/>
      <w:lvlJc w:val="left"/>
      <w:pPr>
        <w:ind w:left="7360" w:hanging="270"/>
      </w:pPr>
      <w:rPr>
        <w:rFonts w:hint="default"/>
        <w:lang w:val="en-US" w:eastAsia="en-US" w:bidi="ar-SA"/>
      </w:rPr>
    </w:lvl>
  </w:abstractNum>
  <w:abstractNum w:abstractNumId="23" w15:restartNumberingAfterBreak="0">
    <w:nsid w:val="5EAE7439"/>
    <w:multiLevelType w:val="hybridMultilevel"/>
    <w:tmpl w:val="0BB2F0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DD0209"/>
    <w:multiLevelType w:val="hybridMultilevel"/>
    <w:tmpl w:val="908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D30B0A"/>
    <w:multiLevelType w:val="hybridMultilevel"/>
    <w:tmpl w:val="70FE3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AF574A"/>
    <w:multiLevelType w:val="hybridMultilevel"/>
    <w:tmpl w:val="10423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1C0859"/>
    <w:multiLevelType w:val="hybridMultilevel"/>
    <w:tmpl w:val="03A40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AF12D1"/>
    <w:multiLevelType w:val="hybridMultilevel"/>
    <w:tmpl w:val="0BCC0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45853"/>
    <w:multiLevelType w:val="hybridMultilevel"/>
    <w:tmpl w:val="3CF86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B2B6C7A"/>
    <w:multiLevelType w:val="hybridMultilevel"/>
    <w:tmpl w:val="DAFE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C41C59"/>
    <w:multiLevelType w:val="hybridMultilevel"/>
    <w:tmpl w:val="59021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2F34CB"/>
    <w:multiLevelType w:val="hybridMultilevel"/>
    <w:tmpl w:val="0E16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9D1A12"/>
    <w:multiLevelType w:val="hybridMultilevel"/>
    <w:tmpl w:val="9696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EC7C4D"/>
    <w:multiLevelType w:val="hybridMultilevel"/>
    <w:tmpl w:val="044E9648"/>
    <w:lvl w:ilvl="0" w:tplc="F6A6D38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647465129">
    <w:abstractNumId w:val="5"/>
  </w:num>
  <w:num w:numId="2" w16cid:durableId="967705566">
    <w:abstractNumId w:val="12"/>
  </w:num>
  <w:num w:numId="3" w16cid:durableId="1639795963">
    <w:abstractNumId w:val="3"/>
  </w:num>
  <w:num w:numId="4" w16cid:durableId="879707091">
    <w:abstractNumId w:val="11"/>
  </w:num>
  <w:num w:numId="5" w16cid:durableId="2011103661">
    <w:abstractNumId w:val="0"/>
  </w:num>
  <w:num w:numId="6" w16cid:durableId="379401083">
    <w:abstractNumId w:val="31"/>
  </w:num>
  <w:num w:numId="7" w16cid:durableId="535239846">
    <w:abstractNumId w:val="4"/>
  </w:num>
  <w:num w:numId="8" w16cid:durableId="1401947264">
    <w:abstractNumId w:val="16"/>
  </w:num>
  <w:num w:numId="9" w16cid:durableId="1808231887">
    <w:abstractNumId w:val="15"/>
  </w:num>
  <w:num w:numId="10" w16cid:durableId="1883326869">
    <w:abstractNumId w:val="10"/>
  </w:num>
  <w:num w:numId="11" w16cid:durableId="948511059">
    <w:abstractNumId w:val="9"/>
  </w:num>
  <w:num w:numId="12" w16cid:durableId="451703678">
    <w:abstractNumId w:val="17"/>
  </w:num>
  <w:num w:numId="13" w16cid:durableId="1019087360">
    <w:abstractNumId w:val="27"/>
  </w:num>
  <w:num w:numId="14" w16cid:durableId="1482700189">
    <w:abstractNumId w:val="30"/>
  </w:num>
  <w:num w:numId="15" w16cid:durableId="1863321591">
    <w:abstractNumId w:val="29"/>
  </w:num>
  <w:num w:numId="16" w16cid:durableId="1089274182">
    <w:abstractNumId w:val="14"/>
  </w:num>
  <w:num w:numId="17" w16cid:durableId="466892735">
    <w:abstractNumId w:val="13"/>
  </w:num>
  <w:num w:numId="18" w16cid:durableId="254946813">
    <w:abstractNumId w:val="32"/>
  </w:num>
  <w:num w:numId="19" w16cid:durableId="302776389">
    <w:abstractNumId w:val="20"/>
  </w:num>
  <w:num w:numId="20" w16cid:durableId="1715274946">
    <w:abstractNumId w:val="23"/>
  </w:num>
  <w:num w:numId="21" w16cid:durableId="1282763878">
    <w:abstractNumId w:val="26"/>
  </w:num>
  <w:num w:numId="22" w16cid:durableId="197666975">
    <w:abstractNumId w:val="2"/>
  </w:num>
  <w:num w:numId="23" w16cid:durableId="1524707244">
    <w:abstractNumId w:val="24"/>
  </w:num>
  <w:num w:numId="24" w16cid:durableId="1561138495">
    <w:abstractNumId w:val="7"/>
  </w:num>
  <w:num w:numId="25" w16cid:durableId="1856993985">
    <w:abstractNumId w:val="18"/>
  </w:num>
  <w:num w:numId="26" w16cid:durableId="752898615">
    <w:abstractNumId w:val="21"/>
  </w:num>
  <w:num w:numId="27" w16cid:durableId="1189174764">
    <w:abstractNumId w:val="25"/>
  </w:num>
  <w:num w:numId="28" w16cid:durableId="2040423634">
    <w:abstractNumId w:val="28"/>
  </w:num>
  <w:num w:numId="29" w16cid:durableId="781075797">
    <w:abstractNumId w:val="33"/>
  </w:num>
  <w:num w:numId="30" w16cid:durableId="1714571996">
    <w:abstractNumId w:val="34"/>
  </w:num>
  <w:num w:numId="31" w16cid:durableId="539249459">
    <w:abstractNumId w:val="8"/>
  </w:num>
  <w:num w:numId="32" w16cid:durableId="1291743148">
    <w:abstractNumId w:val="19"/>
  </w:num>
  <w:num w:numId="33" w16cid:durableId="608388948">
    <w:abstractNumId w:val="22"/>
  </w:num>
  <w:num w:numId="34" w16cid:durableId="1373654411">
    <w:abstractNumId w:val="6"/>
  </w:num>
  <w:num w:numId="35" w16cid:durableId="34235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D7"/>
    <w:rsid w:val="00010E7A"/>
    <w:rsid w:val="00027F31"/>
    <w:rsid w:val="00034E51"/>
    <w:rsid w:val="0003606A"/>
    <w:rsid w:val="00040A4B"/>
    <w:rsid w:val="00044991"/>
    <w:rsid w:val="00050E5E"/>
    <w:rsid w:val="000702D2"/>
    <w:rsid w:val="00077759"/>
    <w:rsid w:val="00077FA2"/>
    <w:rsid w:val="00087557"/>
    <w:rsid w:val="000B6542"/>
    <w:rsid w:val="000C0088"/>
    <w:rsid w:val="000C1C10"/>
    <w:rsid w:val="000E6A25"/>
    <w:rsid w:val="000F3B53"/>
    <w:rsid w:val="00102CF0"/>
    <w:rsid w:val="00112011"/>
    <w:rsid w:val="00113B2E"/>
    <w:rsid w:val="0013023A"/>
    <w:rsid w:val="001401AC"/>
    <w:rsid w:val="00176544"/>
    <w:rsid w:val="001766C0"/>
    <w:rsid w:val="00193A8C"/>
    <w:rsid w:val="00196695"/>
    <w:rsid w:val="001A0CCE"/>
    <w:rsid w:val="001B6940"/>
    <w:rsid w:val="001E66BF"/>
    <w:rsid w:val="001F223A"/>
    <w:rsid w:val="001F3260"/>
    <w:rsid w:val="001F581A"/>
    <w:rsid w:val="00222B67"/>
    <w:rsid w:val="00225107"/>
    <w:rsid w:val="002334D2"/>
    <w:rsid w:val="00255C96"/>
    <w:rsid w:val="002744F7"/>
    <w:rsid w:val="002B3EFF"/>
    <w:rsid w:val="002B6FBA"/>
    <w:rsid w:val="002D4025"/>
    <w:rsid w:val="002D44D2"/>
    <w:rsid w:val="002D64B8"/>
    <w:rsid w:val="002F28BA"/>
    <w:rsid w:val="00305235"/>
    <w:rsid w:val="003329FC"/>
    <w:rsid w:val="00343E6E"/>
    <w:rsid w:val="00344946"/>
    <w:rsid w:val="003458AF"/>
    <w:rsid w:val="0034744F"/>
    <w:rsid w:val="0035394A"/>
    <w:rsid w:val="003672CA"/>
    <w:rsid w:val="00371A6D"/>
    <w:rsid w:val="00377179"/>
    <w:rsid w:val="00383959"/>
    <w:rsid w:val="003879CB"/>
    <w:rsid w:val="00391360"/>
    <w:rsid w:val="003B08CA"/>
    <w:rsid w:val="003B1640"/>
    <w:rsid w:val="003B363B"/>
    <w:rsid w:val="003F0E42"/>
    <w:rsid w:val="004007E9"/>
    <w:rsid w:val="00401915"/>
    <w:rsid w:val="00411209"/>
    <w:rsid w:val="0041513F"/>
    <w:rsid w:val="00420248"/>
    <w:rsid w:val="004272A9"/>
    <w:rsid w:val="00434D97"/>
    <w:rsid w:val="004511AC"/>
    <w:rsid w:val="004535CE"/>
    <w:rsid w:val="0045417A"/>
    <w:rsid w:val="004676AC"/>
    <w:rsid w:val="00483245"/>
    <w:rsid w:val="00490F9E"/>
    <w:rsid w:val="00492B8C"/>
    <w:rsid w:val="004959E5"/>
    <w:rsid w:val="004B41BB"/>
    <w:rsid w:val="004B57BF"/>
    <w:rsid w:val="004B5B19"/>
    <w:rsid w:val="004B78FE"/>
    <w:rsid w:val="004D37C6"/>
    <w:rsid w:val="004F105F"/>
    <w:rsid w:val="004F2695"/>
    <w:rsid w:val="004F2B58"/>
    <w:rsid w:val="004F43E7"/>
    <w:rsid w:val="00501F4D"/>
    <w:rsid w:val="005115BD"/>
    <w:rsid w:val="00516012"/>
    <w:rsid w:val="00525595"/>
    <w:rsid w:val="00542C5D"/>
    <w:rsid w:val="00543D8D"/>
    <w:rsid w:val="00547362"/>
    <w:rsid w:val="00560FA9"/>
    <w:rsid w:val="00564BF3"/>
    <w:rsid w:val="00570465"/>
    <w:rsid w:val="005741EE"/>
    <w:rsid w:val="00587C00"/>
    <w:rsid w:val="00594215"/>
    <w:rsid w:val="00594533"/>
    <w:rsid w:val="00595EFF"/>
    <w:rsid w:val="005A182C"/>
    <w:rsid w:val="005B69EA"/>
    <w:rsid w:val="005D17FE"/>
    <w:rsid w:val="005D2743"/>
    <w:rsid w:val="005D3A21"/>
    <w:rsid w:val="005E4C6A"/>
    <w:rsid w:val="005F5CF5"/>
    <w:rsid w:val="00602F8F"/>
    <w:rsid w:val="00613BDF"/>
    <w:rsid w:val="006145BC"/>
    <w:rsid w:val="0062284F"/>
    <w:rsid w:val="006237A9"/>
    <w:rsid w:val="006338C9"/>
    <w:rsid w:val="006403B3"/>
    <w:rsid w:val="0064044B"/>
    <w:rsid w:val="00641B25"/>
    <w:rsid w:val="0064365C"/>
    <w:rsid w:val="00645CF3"/>
    <w:rsid w:val="00647D00"/>
    <w:rsid w:val="006524A7"/>
    <w:rsid w:val="00654507"/>
    <w:rsid w:val="00657B0A"/>
    <w:rsid w:val="006679F1"/>
    <w:rsid w:val="006741E7"/>
    <w:rsid w:val="00687B5D"/>
    <w:rsid w:val="00692513"/>
    <w:rsid w:val="006A49F9"/>
    <w:rsid w:val="006B0535"/>
    <w:rsid w:val="006C5EBD"/>
    <w:rsid w:val="006C6B9D"/>
    <w:rsid w:val="006E79E7"/>
    <w:rsid w:val="006E7C3A"/>
    <w:rsid w:val="006F25E4"/>
    <w:rsid w:val="00722706"/>
    <w:rsid w:val="00722993"/>
    <w:rsid w:val="00722E0A"/>
    <w:rsid w:val="007426F2"/>
    <w:rsid w:val="00743017"/>
    <w:rsid w:val="00745546"/>
    <w:rsid w:val="00745D58"/>
    <w:rsid w:val="0075329C"/>
    <w:rsid w:val="007539EE"/>
    <w:rsid w:val="00766E17"/>
    <w:rsid w:val="00791719"/>
    <w:rsid w:val="00793C17"/>
    <w:rsid w:val="007948A2"/>
    <w:rsid w:val="007959B2"/>
    <w:rsid w:val="00797352"/>
    <w:rsid w:val="00797E94"/>
    <w:rsid w:val="007B71EC"/>
    <w:rsid w:val="007C4095"/>
    <w:rsid w:val="007E549B"/>
    <w:rsid w:val="0080013A"/>
    <w:rsid w:val="00827284"/>
    <w:rsid w:val="00847272"/>
    <w:rsid w:val="00850A27"/>
    <w:rsid w:val="008622A6"/>
    <w:rsid w:val="008656C6"/>
    <w:rsid w:val="008759AD"/>
    <w:rsid w:val="008D1201"/>
    <w:rsid w:val="008E00E4"/>
    <w:rsid w:val="008F16BA"/>
    <w:rsid w:val="008F6AB0"/>
    <w:rsid w:val="00913CF2"/>
    <w:rsid w:val="00920568"/>
    <w:rsid w:val="00921B03"/>
    <w:rsid w:val="0093706D"/>
    <w:rsid w:val="009448EE"/>
    <w:rsid w:val="00961CE2"/>
    <w:rsid w:val="009815E1"/>
    <w:rsid w:val="00986575"/>
    <w:rsid w:val="009976B6"/>
    <w:rsid w:val="009B29C0"/>
    <w:rsid w:val="009C5574"/>
    <w:rsid w:val="009C6FBB"/>
    <w:rsid w:val="009D330A"/>
    <w:rsid w:val="009D45AE"/>
    <w:rsid w:val="009D7D8A"/>
    <w:rsid w:val="009F7147"/>
    <w:rsid w:val="00A05629"/>
    <w:rsid w:val="00A134AC"/>
    <w:rsid w:val="00A141AC"/>
    <w:rsid w:val="00A273D3"/>
    <w:rsid w:val="00A416B3"/>
    <w:rsid w:val="00A4736C"/>
    <w:rsid w:val="00A516E8"/>
    <w:rsid w:val="00A561EA"/>
    <w:rsid w:val="00A60635"/>
    <w:rsid w:val="00A610BD"/>
    <w:rsid w:val="00A6589C"/>
    <w:rsid w:val="00A717E5"/>
    <w:rsid w:val="00A72BF3"/>
    <w:rsid w:val="00A7532C"/>
    <w:rsid w:val="00A867D0"/>
    <w:rsid w:val="00A92506"/>
    <w:rsid w:val="00A96D97"/>
    <w:rsid w:val="00A97D5A"/>
    <w:rsid w:val="00AC0FB4"/>
    <w:rsid w:val="00AC3BB1"/>
    <w:rsid w:val="00AC4148"/>
    <w:rsid w:val="00AC54DD"/>
    <w:rsid w:val="00AD04B6"/>
    <w:rsid w:val="00AD3E35"/>
    <w:rsid w:val="00AF5CC5"/>
    <w:rsid w:val="00B24027"/>
    <w:rsid w:val="00B358CC"/>
    <w:rsid w:val="00B365F7"/>
    <w:rsid w:val="00B40D2E"/>
    <w:rsid w:val="00B55850"/>
    <w:rsid w:val="00B6181E"/>
    <w:rsid w:val="00B76FB6"/>
    <w:rsid w:val="00B827C0"/>
    <w:rsid w:val="00B93B95"/>
    <w:rsid w:val="00BA1C6C"/>
    <w:rsid w:val="00BA7BF6"/>
    <w:rsid w:val="00BB0691"/>
    <w:rsid w:val="00BB2F99"/>
    <w:rsid w:val="00BC36E5"/>
    <w:rsid w:val="00BC457E"/>
    <w:rsid w:val="00BC45EE"/>
    <w:rsid w:val="00BC54EF"/>
    <w:rsid w:val="00BD5486"/>
    <w:rsid w:val="00BF468A"/>
    <w:rsid w:val="00C003EC"/>
    <w:rsid w:val="00C029A8"/>
    <w:rsid w:val="00C11848"/>
    <w:rsid w:val="00C12EBE"/>
    <w:rsid w:val="00C16256"/>
    <w:rsid w:val="00C334A5"/>
    <w:rsid w:val="00C3535F"/>
    <w:rsid w:val="00C46A57"/>
    <w:rsid w:val="00C56576"/>
    <w:rsid w:val="00C61260"/>
    <w:rsid w:val="00C619D1"/>
    <w:rsid w:val="00C61B65"/>
    <w:rsid w:val="00C65673"/>
    <w:rsid w:val="00C950A6"/>
    <w:rsid w:val="00CA13D4"/>
    <w:rsid w:val="00CA2532"/>
    <w:rsid w:val="00CA7934"/>
    <w:rsid w:val="00CB4CF6"/>
    <w:rsid w:val="00CD0EDE"/>
    <w:rsid w:val="00CE48F4"/>
    <w:rsid w:val="00CF2299"/>
    <w:rsid w:val="00CF245A"/>
    <w:rsid w:val="00D205C8"/>
    <w:rsid w:val="00D3718E"/>
    <w:rsid w:val="00D45A14"/>
    <w:rsid w:val="00D658B2"/>
    <w:rsid w:val="00D72F65"/>
    <w:rsid w:val="00D90DD7"/>
    <w:rsid w:val="00DA5BB1"/>
    <w:rsid w:val="00DA5C13"/>
    <w:rsid w:val="00DC0151"/>
    <w:rsid w:val="00DC104A"/>
    <w:rsid w:val="00DC343C"/>
    <w:rsid w:val="00DD13BF"/>
    <w:rsid w:val="00DE7085"/>
    <w:rsid w:val="00DE7E81"/>
    <w:rsid w:val="00DF1FC2"/>
    <w:rsid w:val="00DF4CE1"/>
    <w:rsid w:val="00E01113"/>
    <w:rsid w:val="00E23C78"/>
    <w:rsid w:val="00E324CA"/>
    <w:rsid w:val="00E42949"/>
    <w:rsid w:val="00E47F5D"/>
    <w:rsid w:val="00E52287"/>
    <w:rsid w:val="00E57F1F"/>
    <w:rsid w:val="00E74B46"/>
    <w:rsid w:val="00E7593F"/>
    <w:rsid w:val="00E82ABF"/>
    <w:rsid w:val="00E85EBC"/>
    <w:rsid w:val="00E867E4"/>
    <w:rsid w:val="00E86810"/>
    <w:rsid w:val="00EA2506"/>
    <w:rsid w:val="00EA626D"/>
    <w:rsid w:val="00EA6EBE"/>
    <w:rsid w:val="00EC7F85"/>
    <w:rsid w:val="00ED1DBC"/>
    <w:rsid w:val="00ED2486"/>
    <w:rsid w:val="00ED47B9"/>
    <w:rsid w:val="00EE2510"/>
    <w:rsid w:val="00EF0D0E"/>
    <w:rsid w:val="00EF249D"/>
    <w:rsid w:val="00F1004C"/>
    <w:rsid w:val="00F1367F"/>
    <w:rsid w:val="00F14D43"/>
    <w:rsid w:val="00F31CC2"/>
    <w:rsid w:val="00F447D4"/>
    <w:rsid w:val="00F54458"/>
    <w:rsid w:val="00F71811"/>
    <w:rsid w:val="00F73CA8"/>
    <w:rsid w:val="00F75CCD"/>
    <w:rsid w:val="00F76989"/>
    <w:rsid w:val="00F769EF"/>
    <w:rsid w:val="00F83C38"/>
    <w:rsid w:val="00F84B97"/>
    <w:rsid w:val="00F87F73"/>
    <w:rsid w:val="00F92C12"/>
    <w:rsid w:val="00F97F1C"/>
    <w:rsid w:val="00FA34C9"/>
    <w:rsid w:val="00FA4C6E"/>
    <w:rsid w:val="00FB1617"/>
    <w:rsid w:val="00FC441A"/>
    <w:rsid w:val="00FC4DEB"/>
    <w:rsid w:val="00FE456D"/>
    <w:rsid w:val="00FF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228E"/>
  <w15:docId w15:val="{8D6A2102-16A5-4A15-B6AF-BD9DC779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D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736C"/>
    <w:pPr>
      <w:ind w:left="720"/>
      <w:contextualSpacing/>
    </w:pPr>
  </w:style>
  <w:style w:type="character" w:customStyle="1" w:styleId="results-url1">
    <w:name w:val="results-url1"/>
    <w:basedOn w:val="DefaultParagraphFont"/>
    <w:rsid w:val="00034E51"/>
    <w:rPr>
      <w:color w:val="008000"/>
    </w:rPr>
  </w:style>
  <w:style w:type="character" w:styleId="Hyperlink">
    <w:name w:val="Hyperlink"/>
    <w:basedOn w:val="DefaultParagraphFont"/>
    <w:uiPriority w:val="99"/>
    <w:unhideWhenUsed/>
    <w:rsid w:val="00034E51"/>
    <w:rPr>
      <w:color w:val="0000FF" w:themeColor="hyperlink"/>
      <w:u w:val="single"/>
    </w:rPr>
  </w:style>
  <w:style w:type="paragraph" w:styleId="Header">
    <w:name w:val="header"/>
    <w:basedOn w:val="Normal"/>
    <w:link w:val="HeaderChar"/>
    <w:uiPriority w:val="99"/>
    <w:unhideWhenUsed/>
    <w:rsid w:val="00D45A14"/>
    <w:pPr>
      <w:tabs>
        <w:tab w:val="center" w:pos="4680"/>
        <w:tab w:val="right" w:pos="9360"/>
      </w:tabs>
    </w:pPr>
  </w:style>
  <w:style w:type="character" w:customStyle="1" w:styleId="HeaderChar">
    <w:name w:val="Header Char"/>
    <w:basedOn w:val="DefaultParagraphFont"/>
    <w:link w:val="Header"/>
    <w:uiPriority w:val="99"/>
    <w:rsid w:val="00D45A14"/>
    <w:rPr>
      <w:rFonts w:ascii="Calibri" w:hAnsi="Calibri" w:cs="Times New Roman"/>
    </w:rPr>
  </w:style>
  <w:style w:type="paragraph" w:styleId="Footer">
    <w:name w:val="footer"/>
    <w:basedOn w:val="Normal"/>
    <w:link w:val="FooterChar"/>
    <w:uiPriority w:val="99"/>
    <w:unhideWhenUsed/>
    <w:rsid w:val="00D45A14"/>
    <w:pPr>
      <w:tabs>
        <w:tab w:val="center" w:pos="4680"/>
        <w:tab w:val="right" w:pos="9360"/>
      </w:tabs>
    </w:pPr>
  </w:style>
  <w:style w:type="character" w:customStyle="1" w:styleId="FooterChar">
    <w:name w:val="Footer Char"/>
    <w:basedOn w:val="DefaultParagraphFont"/>
    <w:link w:val="Footer"/>
    <w:uiPriority w:val="99"/>
    <w:rsid w:val="00D45A14"/>
    <w:rPr>
      <w:rFonts w:ascii="Calibri" w:hAnsi="Calibri" w:cs="Times New Roman"/>
    </w:rPr>
  </w:style>
  <w:style w:type="paragraph" w:styleId="BalloonText">
    <w:name w:val="Balloon Text"/>
    <w:basedOn w:val="Normal"/>
    <w:link w:val="BalloonTextChar"/>
    <w:uiPriority w:val="99"/>
    <w:semiHidden/>
    <w:unhideWhenUsed/>
    <w:rsid w:val="002D4025"/>
    <w:rPr>
      <w:rFonts w:ascii="Tahoma" w:hAnsi="Tahoma" w:cs="Tahoma"/>
      <w:sz w:val="16"/>
      <w:szCs w:val="16"/>
    </w:rPr>
  </w:style>
  <w:style w:type="character" w:customStyle="1" w:styleId="BalloonTextChar">
    <w:name w:val="Balloon Text Char"/>
    <w:basedOn w:val="DefaultParagraphFont"/>
    <w:link w:val="BalloonText"/>
    <w:uiPriority w:val="99"/>
    <w:semiHidden/>
    <w:rsid w:val="002D4025"/>
    <w:rPr>
      <w:rFonts w:ascii="Tahoma" w:hAnsi="Tahoma" w:cs="Tahoma"/>
      <w:sz w:val="16"/>
      <w:szCs w:val="16"/>
    </w:rPr>
  </w:style>
  <w:style w:type="character" w:styleId="FollowedHyperlink">
    <w:name w:val="FollowedHyperlink"/>
    <w:basedOn w:val="DefaultParagraphFont"/>
    <w:uiPriority w:val="99"/>
    <w:semiHidden/>
    <w:unhideWhenUsed/>
    <w:rsid w:val="00E7593F"/>
    <w:rPr>
      <w:color w:val="800080" w:themeColor="followedHyperlink"/>
      <w:u w:val="single"/>
    </w:rPr>
  </w:style>
  <w:style w:type="paragraph" w:customStyle="1" w:styleId="InsideAddress">
    <w:name w:val="Inside Address"/>
    <w:basedOn w:val="Normal"/>
    <w:rsid w:val="00641B25"/>
    <w:rPr>
      <w:rFonts w:ascii="Times New Roman" w:eastAsia="Times New Roman" w:hAnsi="Times New Roman"/>
      <w:sz w:val="20"/>
      <w:szCs w:val="20"/>
    </w:rPr>
  </w:style>
  <w:style w:type="paragraph" w:customStyle="1" w:styleId="ReferenceLine">
    <w:name w:val="Reference Line"/>
    <w:basedOn w:val="BodyText"/>
    <w:rsid w:val="00641B25"/>
    <w:rPr>
      <w:rFonts w:ascii="Times New Roman" w:eastAsia="Times New Roman" w:hAnsi="Times New Roman"/>
      <w:sz w:val="20"/>
      <w:szCs w:val="20"/>
    </w:rPr>
  </w:style>
  <w:style w:type="paragraph" w:styleId="BodyText">
    <w:name w:val="Body Text"/>
    <w:basedOn w:val="Normal"/>
    <w:link w:val="BodyTextChar"/>
    <w:uiPriority w:val="99"/>
    <w:semiHidden/>
    <w:unhideWhenUsed/>
    <w:rsid w:val="00641B25"/>
    <w:pPr>
      <w:spacing w:after="120"/>
    </w:pPr>
  </w:style>
  <w:style w:type="character" w:customStyle="1" w:styleId="BodyTextChar">
    <w:name w:val="Body Text Char"/>
    <w:basedOn w:val="DefaultParagraphFont"/>
    <w:link w:val="BodyText"/>
    <w:uiPriority w:val="99"/>
    <w:semiHidden/>
    <w:rsid w:val="00641B25"/>
    <w:rPr>
      <w:rFonts w:ascii="Calibri" w:hAnsi="Calibri" w:cs="Times New Roman"/>
    </w:rPr>
  </w:style>
  <w:style w:type="character" w:styleId="UnresolvedMention">
    <w:name w:val="Unresolved Mention"/>
    <w:basedOn w:val="DefaultParagraphFont"/>
    <w:uiPriority w:val="99"/>
    <w:semiHidden/>
    <w:unhideWhenUsed/>
    <w:rsid w:val="00633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4012">
      <w:bodyDiv w:val="1"/>
      <w:marLeft w:val="0"/>
      <w:marRight w:val="0"/>
      <w:marTop w:val="0"/>
      <w:marBottom w:val="0"/>
      <w:divBdr>
        <w:top w:val="none" w:sz="0" w:space="0" w:color="auto"/>
        <w:left w:val="none" w:sz="0" w:space="0" w:color="auto"/>
        <w:bottom w:val="none" w:sz="0" w:space="0" w:color="auto"/>
        <w:right w:val="none" w:sz="0" w:space="0" w:color="auto"/>
      </w:divBdr>
    </w:div>
    <w:div w:id="110174434">
      <w:bodyDiv w:val="1"/>
      <w:marLeft w:val="0"/>
      <w:marRight w:val="0"/>
      <w:marTop w:val="0"/>
      <w:marBottom w:val="0"/>
      <w:divBdr>
        <w:top w:val="none" w:sz="0" w:space="0" w:color="auto"/>
        <w:left w:val="none" w:sz="0" w:space="0" w:color="auto"/>
        <w:bottom w:val="none" w:sz="0" w:space="0" w:color="auto"/>
        <w:right w:val="none" w:sz="0" w:space="0" w:color="auto"/>
      </w:divBdr>
    </w:div>
    <w:div w:id="204024842">
      <w:bodyDiv w:val="1"/>
      <w:marLeft w:val="0"/>
      <w:marRight w:val="0"/>
      <w:marTop w:val="0"/>
      <w:marBottom w:val="0"/>
      <w:divBdr>
        <w:top w:val="none" w:sz="0" w:space="0" w:color="auto"/>
        <w:left w:val="none" w:sz="0" w:space="0" w:color="auto"/>
        <w:bottom w:val="none" w:sz="0" w:space="0" w:color="auto"/>
        <w:right w:val="none" w:sz="0" w:space="0" w:color="auto"/>
      </w:divBdr>
      <w:divsChild>
        <w:div w:id="1206911137">
          <w:marLeft w:val="0"/>
          <w:marRight w:val="0"/>
          <w:marTop w:val="0"/>
          <w:marBottom w:val="0"/>
          <w:divBdr>
            <w:top w:val="none" w:sz="0" w:space="0" w:color="auto"/>
            <w:left w:val="none" w:sz="0" w:space="0" w:color="auto"/>
            <w:bottom w:val="none" w:sz="0" w:space="0" w:color="auto"/>
            <w:right w:val="none" w:sz="0" w:space="0" w:color="auto"/>
          </w:divBdr>
          <w:divsChild>
            <w:div w:id="2081172008">
              <w:marLeft w:val="0"/>
              <w:marRight w:val="0"/>
              <w:marTop w:val="0"/>
              <w:marBottom w:val="0"/>
              <w:divBdr>
                <w:top w:val="none" w:sz="0" w:space="0" w:color="auto"/>
                <w:left w:val="none" w:sz="0" w:space="0" w:color="auto"/>
                <w:bottom w:val="none" w:sz="0" w:space="0" w:color="auto"/>
                <w:right w:val="none" w:sz="0" w:space="0" w:color="auto"/>
              </w:divBdr>
            </w:div>
          </w:divsChild>
        </w:div>
        <w:div w:id="1278180821">
          <w:marLeft w:val="0"/>
          <w:marRight w:val="0"/>
          <w:marTop w:val="0"/>
          <w:marBottom w:val="0"/>
          <w:divBdr>
            <w:top w:val="none" w:sz="0" w:space="0" w:color="auto"/>
            <w:left w:val="none" w:sz="0" w:space="0" w:color="auto"/>
            <w:bottom w:val="none" w:sz="0" w:space="0" w:color="auto"/>
            <w:right w:val="none" w:sz="0" w:space="0" w:color="auto"/>
          </w:divBdr>
          <w:divsChild>
            <w:div w:id="87084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4728">
      <w:bodyDiv w:val="1"/>
      <w:marLeft w:val="0"/>
      <w:marRight w:val="0"/>
      <w:marTop w:val="0"/>
      <w:marBottom w:val="0"/>
      <w:divBdr>
        <w:top w:val="none" w:sz="0" w:space="0" w:color="auto"/>
        <w:left w:val="none" w:sz="0" w:space="0" w:color="auto"/>
        <w:bottom w:val="none" w:sz="0" w:space="0" w:color="auto"/>
        <w:right w:val="none" w:sz="0" w:space="0" w:color="auto"/>
      </w:divBdr>
    </w:div>
    <w:div w:id="560212678">
      <w:bodyDiv w:val="1"/>
      <w:marLeft w:val="0"/>
      <w:marRight w:val="0"/>
      <w:marTop w:val="0"/>
      <w:marBottom w:val="0"/>
      <w:divBdr>
        <w:top w:val="none" w:sz="0" w:space="0" w:color="auto"/>
        <w:left w:val="none" w:sz="0" w:space="0" w:color="auto"/>
        <w:bottom w:val="none" w:sz="0" w:space="0" w:color="auto"/>
        <w:right w:val="none" w:sz="0" w:space="0" w:color="auto"/>
      </w:divBdr>
    </w:div>
    <w:div w:id="872423017">
      <w:bodyDiv w:val="1"/>
      <w:marLeft w:val="0"/>
      <w:marRight w:val="0"/>
      <w:marTop w:val="0"/>
      <w:marBottom w:val="0"/>
      <w:divBdr>
        <w:top w:val="none" w:sz="0" w:space="0" w:color="auto"/>
        <w:left w:val="none" w:sz="0" w:space="0" w:color="auto"/>
        <w:bottom w:val="none" w:sz="0" w:space="0" w:color="auto"/>
        <w:right w:val="none" w:sz="0" w:space="0" w:color="auto"/>
      </w:divBdr>
    </w:div>
    <w:div w:id="1191797783">
      <w:bodyDiv w:val="1"/>
      <w:marLeft w:val="0"/>
      <w:marRight w:val="0"/>
      <w:marTop w:val="0"/>
      <w:marBottom w:val="0"/>
      <w:divBdr>
        <w:top w:val="none" w:sz="0" w:space="0" w:color="auto"/>
        <w:left w:val="none" w:sz="0" w:space="0" w:color="auto"/>
        <w:bottom w:val="none" w:sz="0" w:space="0" w:color="auto"/>
        <w:right w:val="none" w:sz="0" w:space="0" w:color="auto"/>
      </w:divBdr>
    </w:div>
    <w:div w:id="165255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montoya@cabq.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library.amlegal.com/codes/albuquerque/latest/albuquerque_nm/0-0-0-10919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delibrary.amlegal.com/codes/albuquerque/latest/albuquerque_nm/0-0-0-13389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7.png@01DC15B8.E4888430"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AB6BA-3F20-4350-8BA6-14133D220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Peterson;Dana M.</dc:creator>
  <cp:lastModifiedBy>Montoya, Anthony</cp:lastModifiedBy>
  <cp:revision>4</cp:revision>
  <cp:lastPrinted>2024-12-12T16:43:00Z</cp:lastPrinted>
  <dcterms:created xsi:type="dcterms:W3CDTF">2025-08-25T22:06:00Z</dcterms:created>
  <dcterms:modified xsi:type="dcterms:W3CDTF">2025-08-26T18:48:00Z</dcterms:modified>
</cp:coreProperties>
</file>