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5B70BCD8"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</w:t>
      </w:r>
      <w:r w:rsidR="00FC4345">
        <w:rPr>
          <w:rFonts w:asciiTheme="minorHAnsi" w:hAnsiTheme="minorHAnsi" w:cstheme="minorHAnsi"/>
        </w:rPr>
        <w:t>ly</w:t>
      </w:r>
      <w:r>
        <w:rPr>
          <w:rFonts w:asciiTheme="minorHAnsi" w:hAnsiTheme="minorHAnsi" w:cstheme="minorHAnsi"/>
        </w:rPr>
        <w:t xml:space="preserve"> </w:t>
      </w:r>
      <w:r w:rsidR="005A0B0B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640A894A" w14:textId="77777777" w:rsidR="005A0B0B" w:rsidRDefault="005A0B0B" w:rsidP="002C5F1B">
      <w:pPr>
        <w:rPr>
          <w:rFonts w:asciiTheme="minorHAnsi" w:hAnsiTheme="minorHAnsi" w:cstheme="minorHAnsi"/>
        </w:rPr>
      </w:pPr>
    </w:p>
    <w:p w14:paraId="3B293458" w14:textId="0BD7775B" w:rsidR="002C5F1B" w:rsidRPr="004D0611" w:rsidRDefault="00535CB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Carl Vermillion</w:t>
      </w:r>
      <w:r w:rsidR="004F7E75">
        <w:rPr>
          <w:rFonts w:asciiTheme="minorHAnsi" w:hAnsiTheme="minorHAnsi" w:cstheme="minorHAnsi"/>
        </w:rPr>
        <w:t>, PE, PTOE</w:t>
      </w:r>
      <w:r>
        <w:rPr>
          <w:rFonts w:asciiTheme="minorHAnsi" w:hAnsiTheme="minorHAnsi" w:cstheme="minorHAnsi"/>
        </w:rPr>
        <w:t>, RSP1</w:t>
      </w:r>
    </w:p>
    <w:p w14:paraId="36C9EF28" w14:textId="33460E0A" w:rsidR="002C5F1B" w:rsidRPr="004D0611" w:rsidRDefault="00535CB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Bohannan Huston, Inc</w:t>
      </w:r>
    </w:p>
    <w:p w14:paraId="7BE8AD8A" w14:textId="0E38A87B" w:rsidR="002C5F1B" w:rsidRPr="004D0611" w:rsidRDefault="00535CB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7500 Jefferson St NE</w:t>
      </w:r>
    </w:p>
    <w:p w14:paraId="1AE33C5F" w14:textId="1D0B2DDE"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</w:t>
      </w:r>
      <w:r w:rsidR="00535CBB">
        <w:rPr>
          <w:rFonts w:asciiTheme="minorHAnsi" w:hAnsiTheme="minorHAnsi" w:cstheme="minorHAnsi"/>
        </w:rPr>
        <w:t>09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7F93A93E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35CBB">
        <w:rPr>
          <w:rFonts w:asciiTheme="minorHAnsi" w:hAnsiTheme="minorHAnsi" w:cstheme="minorHAnsi"/>
          <w:b/>
          <w:sz w:val="22"/>
          <w:szCs w:val="22"/>
        </w:rPr>
        <w:t>Thomas Development- Final Submittal</w:t>
      </w:r>
    </w:p>
    <w:p w14:paraId="42104472" w14:textId="225D343E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535CBB">
        <w:rPr>
          <w:rFonts w:asciiTheme="minorHAnsi" w:hAnsiTheme="minorHAnsi" w:cstheme="minorHAnsi"/>
          <w:b/>
          <w:sz w:val="22"/>
          <w:szCs w:val="22"/>
        </w:rPr>
        <w:t>Analysis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</w:t>
      </w:r>
      <w:r w:rsidR="00535CBB">
        <w:rPr>
          <w:rFonts w:asciiTheme="minorHAnsi" w:hAnsiTheme="minorHAnsi" w:cstheme="minorHAnsi"/>
          <w:b/>
          <w:sz w:val="22"/>
          <w:szCs w:val="22"/>
        </w:rPr>
        <w:t>C08D002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63499F15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535CBB">
        <w:rPr>
          <w:rFonts w:asciiTheme="minorHAnsi" w:hAnsiTheme="minorHAnsi" w:cstheme="minorHAnsi"/>
          <w:sz w:val="22"/>
          <w:szCs w:val="22"/>
        </w:rPr>
        <w:t>Study dated June 10, 2024</w:t>
      </w:r>
    </w:p>
    <w:p w14:paraId="7E987B75" w14:textId="3A49E942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535CBB">
        <w:rPr>
          <w:rFonts w:asciiTheme="minorHAnsi" w:eastAsiaTheme="minorHAnsi" w:hAnsiTheme="minorHAnsi" w:cstheme="minorHAnsi"/>
          <w:sz w:val="22"/>
          <w:szCs w:val="22"/>
        </w:rPr>
        <w:t>cvermillion@bhinc.com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314981D9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535CBB">
        <w:rPr>
          <w:rFonts w:asciiTheme="minorHAnsi" w:hAnsiTheme="minorHAnsi" w:cstheme="minorHAnsi"/>
        </w:rPr>
        <w:t>Vermillion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7865CF3E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 xml:space="preserve">Traffic Impact </w:t>
      </w:r>
      <w:r w:rsidR="00535CBB">
        <w:rPr>
          <w:rFonts w:asciiTheme="minorHAnsi" w:hAnsiTheme="minorHAnsi" w:cstheme="minorHAnsi"/>
        </w:rPr>
        <w:t>Analysis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Pr="004D0611">
        <w:rPr>
          <w:rFonts w:asciiTheme="minorHAnsi" w:hAnsiTheme="minorHAnsi" w:cstheme="minorHAnsi"/>
        </w:rPr>
        <w:t xml:space="preserve"> received on </w:t>
      </w:r>
      <w:r w:rsidR="00535CBB">
        <w:rPr>
          <w:rFonts w:asciiTheme="minorHAnsi" w:hAnsiTheme="minorHAnsi" w:cstheme="minorHAnsi"/>
        </w:rPr>
        <w:t>6-11-24</w:t>
      </w:r>
      <w:r w:rsidR="007A5A1B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14:paraId="1230CC84" w14:textId="19CC8EFB" w:rsidR="00A369E3" w:rsidRDefault="003304CE" w:rsidP="005A0B0B">
      <w:pPr>
        <w:pStyle w:val="BodyText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The s</w:t>
      </w:r>
      <w:r w:rsidR="00535CBB">
        <w:rPr>
          <w:rFonts w:asciiTheme="minorHAnsi" w:hAnsiTheme="minorHAnsi" w:cstheme="minorHAnsi"/>
        </w:rPr>
        <w:t xml:space="preserve">tudy states the intersection of Woodmont and Paseo Del Norte performs </w:t>
      </w:r>
      <w:r w:rsidR="00963D2B">
        <w:rPr>
          <w:rFonts w:asciiTheme="minorHAnsi" w:hAnsiTheme="minorHAnsi" w:cstheme="minorHAnsi"/>
        </w:rPr>
        <w:t xml:space="preserve"> </w:t>
      </w:r>
      <w:r w:rsidR="00535CBB">
        <w:rPr>
          <w:rFonts w:asciiTheme="minorHAnsi" w:hAnsiTheme="minorHAnsi" w:cstheme="minorHAnsi"/>
        </w:rPr>
        <w:t xml:space="preserve">acceptably with all-way stop control through the 2027 build scenario.  </w:t>
      </w:r>
      <w:r w:rsidR="00F56142">
        <w:rPr>
          <w:rFonts w:asciiTheme="minorHAnsi" w:hAnsiTheme="minorHAnsi" w:cstheme="minorHAnsi"/>
        </w:rPr>
        <w:t>For the Study condition to be accurate the intersection is to exist.</w:t>
      </w:r>
      <w:r w:rsidR="005A0B0B">
        <w:rPr>
          <w:rFonts w:asciiTheme="minorHAnsi" w:hAnsiTheme="minorHAnsi" w:cstheme="minorHAnsi"/>
        </w:rPr>
        <w:t xml:space="preserve">  Therefore</w:t>
      </w:r>
      <w:r w:rsidR="006D5906">
        <w:rPr>
          <w:rFonts w:asciiTheme="minorHAnsi" w:hAnsiTheme="minorHAnsi" w:cstheme="minorHAnsi"/>
        </w:rPr>
        <w:t>,</w:t>
      </w:r>
      <w:r w:rsidR="005A0B0B">
        <w:rPr>
          <w:rFonts w:asciiTheme="minorHAnsi" w:hAnsiTheme="minorHAnsi" w:cstheme="minorHAnsi"/>
        </w:rPr>
        <w:t xml:space="preserve"> this development</w:t>
      </w:r>
      <w:r w:rsidR="005A0B0B" w:rsidRPr="005A0B0B">
        <w:rPr>
          <w:rFonts w:asciiTheme="minorHAnsi" w:hAnsiTheme="minorHAnsi" w:cstheme="minorHAnsi"/>
        </w:rPr>
        <w:t xml:space="preserve"> </w:t>
      </w:r>
      <w:r w:rsidR="005A0B0B">
        <w:rPr>
          <w:rFonts w:asciiTheme="minorHAnsi" w:hAnsiTheme="minorHAnsi" w:cstheme="minorHAnsi"/>
        </w:rPr>
        <w:t xml:space="preserve">is to construct Woodmont Ave from Girona Ave to Paseo Del Norte: undivided two lanes with a right-turn lane onto Paseo Del Norte.  </w:t>
      </w:r>
    </w:p>
    <w:p w14:paraId="0CD2B99E" w14:textId="584EE3A8" w:rsidR="00751520" w:rsidRPr="00E11066" w:rsidRDefault="00535CBB" w:rsidP="005A0B0B">
      <w:pPr>
        <w:pStyle w:val="BodyText"/>
        <w:numPr>
          <w:ilvl w:val="0"/>
          <w:numId w:val="44"/>
        </w:numPr>
        <w:rPr>
          <w:rFonts w:asciiTheme="minorHAnsi" w:hAnsiTheme="minorHAnsi" w:cstheme="minorHAnsi"/>
        </w:rPr>
      </w:pPr>
      <w:r w:rsidRPr="00E11066">
        <w:rPr>
          <w:rFonts w:asciiTheme="minorHAnsi" w:hAnsiTheme="minorHAnsi" w:cstheme="minorHAnsi"/>
        </w:rPr>
        <w:t>T</w:t>
      </w:r>
      <w:r w:rsidR="00E11066">
        <w:rPr>
          <w:rFonts w:asciiTheme="minorHAnsi" w:hAnsiTheme="minorHAnsi" w:cstheme="minorHAnsi"/>
        </w:rPr>
        <w:t xml:space="preserve">he other </w:t>
      </w:r>
      <w:r w:rsidR="00751520" w:rsidRPr="00E11066">
        <w:rPr>
          <w:rFonts w:asciiTheme="minorHAnsi" w:hAnsiTheme="minorHAnsi" w:cstheme="minorHAnsi"/>
        </w:rPr>
        <w:t xml:space="preserve">“Trails” developments </w:t>
      </w:r>
      <w:r w:rsidR="00E11066">
        <w:rPr>
          <w:rFonts w:asciiTheme="minorHAnsi" w:hAnsiTheme="minorHAnsi" w:cstheme="minorHAnsi"/>
        </w:rPr>
        <w:t xml:space="preserve">may </w:t>
      </w:r>
      <w:r w:rsidR="001C63C4">
        <w:rPr>
          <w:rFonts w:asciiTheme="minorHAnsi" w:hAnsiTheme="minorHAnsi" w:cstheme="minorHAnsi"/>
        </w:rPr>
        <w:t xml:space="preserve">not </w:t>
      </w:r>
      <w:r w:rsidR="00E11066">
        <w:rPr>
          <w:rFonts w:asciiTheme="minorHAnsi" w:hAnsiTheme="minorHAnsi" w:cstheme="minorHAnsi"/>
        </w:rPr>
        <w:t xml:space="preserve">construct their </w:t>
      </w:r>
      <w:r w:rsidR="00751520" w:rsidRPr="00E11066">
        <w:rPr>
          <w:rFonts w:asciiTheme="minorHAnsi" w:hAnsiTheme="minorHAnsi" w:cstheme="minorHAnsi"/>
        </w:rPr>
        <w:t>Woodmont Ave. improvements by 2027</w:t>
      </w:r>
      <w:r w:rsidR="003304CE">
        <w:rPr>
          <w:rFonts w:asciiTheme="minorHAnsi" w:hAnsiTheme="minorHAnsi" w:cstheme="minorHAnsi"/>
        </w:rPr>
        <w:t xml:space="preserve">. </w:t>
      </w:r>
    </w:p>
    <w:p w14:paraId="2D77CCCC" w14:textId="7D97F9A9" w:rsidR="001A4BAB" w:rsidRDefault="001A4BAB" w:rsidP="003304CE">
      <w:pPr>
        <w:pStyle w:val="BodyTex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Constructing Woodmont Ave to Paseo  Del Norte will also help  mitigate the congestion at </w:t>
      </w:r>
      <w:r w:rsidR="00E729F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ainbow Blvd and Woodmont Ave and Rainbow Blvd and Paseo Del Norte Blvd as discussed below:</w:t>
      </w:r>
    </w:p>
    <w:p w14:paraId="762C8B4D" w14:textId="2B417D32" w:rsidR="00581A1F" w:rsidRDefault="00751520" w:rsidP="003304CE">
      <w:pPr>
        <w:pStyle w:val="BodyText"/>
        <w:numPr>
          <w:ilvl w:val="2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81A1F">
        <w:rPr>
          <w:rFonts w:asciiTheme="minorHAnsi" w:hAnsiTheme="minorHAnsi" w:cstheme="minorHAnsi"/>
        </w:rPr>
        <w:t xml:space="preserve">he Trails Tract 1 Study BHI April 1 2021 </w:t>
      </w:r>
      <w:r>
        <w:rPr>
          <w:rFonts w:asciiTheme="minorHAnsi" w:hAnsiTheme="minorHAnsi" w:cstheme="minorHAnsi"/>
        </w:rPr>
        <w:t xml:space="preserve">showed </w:t>
      </w:r>
      <w:r w:rsidR="001A4BAB">
        <w:rPr>
          <w:rFonts w:asciiTheme="minorHAnsi" w:hAnsiTheme="minorHAnsi" w:cstheme="minorHAnsi"/>
        </w:rPr>
        <w:t xml:space="preserve">in the Existing Intersection Capacity Analysis </w:t>
      </w:r>
      <w:r>
        <w:rPr>
          <w:rFonts w:asciiTheme="minorHAnsi" w:hAnsiTheme="minorHAnsi" w:cstheme="minorHAnsi"/>
        </w:rPr>
        <w:t>an AM v/c of 0.87 at Rainbow and Woodmont.  This did not include trips from the recently constructed Catalonia Subdivis</w:t>
      </w:r>
      <w:r w:rsidR="001A4BA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on</w:t>
      </w:r>
      <w:r w:rsidR="001A4BAB">
        <w:rPr>
          <w:rFonts w:asciiTheme="minorHAnsi" w:hAnsiTheme="minorHAnsi" w:cstheme="minorHAnsi"/>
        </w:rPr>
        <w:t xml:space="preserve"> (as-builts 9-15-2022).</w:t>
      </w:r>
      <w:r>
        <w:rPr>
          <w:rFonts w:asciiTheme="minorHAnsi" w:hAnsiTheme="minorHAnsi" w:cstheme="minorHAnsi"/>
        </w:rPr>
        <w:t xml:space="preserve"> </w:t>
      </w:r>
    </w:p>
    <w:p w14:paraId="31381F39" w14:textId="5DB89443" w:rsidR="00751520" w:rsidRDefault="00751520" w:rsidP="003304CE">
      <w:pPr>
        <w:pStyle w:val="BodyText"/>
        <w:numPr>
          <w:ilvl w:val="2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</w:t>
      </w:r>
      <w:r w:rsidR="00AA25A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Trails Tract 1 Study BHI April 1 2021 </w:t>
      </w:r>
      <w:r w:rsidR="001A4BAB">
        <w:rPr>
          <w:rFonts w:asciiTheme="minorHAnsi" w:hAnsiTheme="minorHAnsi" w:cstheme="minorHAnsi"/>
        </w:rPr>
        <w:t>showed in the Existing Intersection Capacity Analysis t</w:t>
      </w:r>
      <w:r>
        <w:rPr>
          <w:rFonts w:asciiTheme="minorHAnsi" w:hAnsiTheme="minorHAnsi" w:cstheme="minorHAnsi"/>
        </w:rPr>
        <w:t>he queue for the e</w:t>
      </w:r>
      <w:r w:rsidR="001A4BA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stbound right turn </w:t>
      </w:r>
      <w:r w:rsidR="00E729F8">
        <w:rPr>
          <w:rFonts w:asciiTheme="minorHAnsi" w:hAnsiTheme="minorHAnsi" w:cstheme="minorHAnsi"/>
        </w:rPr>
        <w:t xml:space="preserve">onto PDN </w:t>
      </w:r>
      <w:r>
        <w:rPr>
          <w:rFonts w:asciiTheme="minorHAnsi" w:hAnsiTheme="minorHAnsi" w:cstheme="minorHAnsi"/>
        </w:rPr>
        <w:t>spills into the through lane</w:t>
      </w:r>
      <w:r w:rsidR="001A4BAB">
        <w:rPr>
          <w:rFonts w:asciiTheme="minorHAnsi" w:hAnsiTheme="minorHAnsi" w:cstheme="minorHAnsi"/>
        </w:rPr>
        <w:t>.</w:t>
      </w:r>
    </w:p>
    <w:p w14:paraId="4B3C6241" w14:textId="52AA4631" w:rsidR="00AA25A4" w:rsidRDefault="00AA25A4" w:rsidP="003304CE">
      <w:pPr>
        <w:pStyle w:val="BodyText"/>
        <w:numPr>
          <w:ilvl w:val="2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8978D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tudy and the Trails Tract 1 Study BHI April 1 2021 both state this will be improved by constructing Woodmont Ave to PDN.</w:t>
      </w:r>
    </w:p>
    <w:p w14:paraId="6EDA6E58" w14:textId="77777777" w:rsidR="005A0B0B" w:rsidRDefault="00741909" w:rsidP="005A0B0B">
      <w:pPr>
        <w:pStyle w:val="BodyText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Development is to access Paseo Del Norte via  Boulevard Del Oeste as outlined in the MRMPO Roadway Access Control Polic</w:t>
      </w:r>
      <w:r w:rsidR="005A0B0B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>.</w:t>
      </w:r>
    </w:p>
    <w:p w14:paraId="1AA72219" w14:textId="77A6F978" w:rsidR="0012028C" w:rsidRDefault="00741909" w:rsidP="005A0B0B">
      <w:pPr>
        <w:pStyle w:val="BodyText"/>
        <w:numPr>
          <w:ilvl w:val="1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full access road onto Paseo Del Norte is preferred over a right-in/right-out as drivers may wish to drive </w:t>
      </w:r>
      <w:r w:rsidR="005A0B0B">
        <w:rPr>
          <w:rFonts w:asciiTheme="minorHAnsi" w:hAnsiTheme="minorHAnsi" w:cstheme="minorHAnsi"/>
        </w:rPr>
        <w:t>west to A</w:t>
      </w:r>
      <w:r>
        <w:rPr>
          <w:rFonts w:asciiTheme="minorHAnsi" w:hAnsiTheme="minorHAnsi" w:cstheme="minorHAnsi"/>
        </w:rPr>
        <w:t>trisco Vista Blvd</w:t>
      </w:r>
      <w:r w:rsidR="005A0B0B">
        <w:rPr>
          <w:rFonts w:asciiTheme="minorHAnsi" w:hAnsiTheme="minorHAnsi" w:cstheme="minorHAnsi"/>
        </w:rPr>
        <w:t xml:space="preserve">. </w:t>
      </w:r>
    </w:p>
    <w:p w14:paraId="7D768570" w14:textId="07328BDA" w:rsidR="00741909" w:rsidRDefault="00741909" w:rsidP="005A0B0B">
      <w:pPr>
        <w:pStyle w:val="BodyText"/>
        <w:numPr>
          <w:ilvl w:val="1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 proposed right-in/right out driveway on Paseo Del  Norte </w:t>
      </w:r>
      <w:r w:rsidR="001C63C4">
        <w:rPr>
          <w:rFonts w:asciiTheme="minorHAnsi" w:hAnsiTheme="minorHAnsi" w:cstheme="minorHAnsi"/>
        </w:rPr>
        <w:t>in the location shown</w:t>
      </w:r>
      <w:r>
        <w:rPr>
          <w:rFonts w:asciiTheme="minorHAnsi" w:hAnsiTheme="minorHAnsi" w:cstheme="minorHAnsi"/>
        </w:rPr>
        <w:t xml:space="preserve"> is not in RAC Inventory of Roadway Access Limitations Attachment #1 dated 12-1-23.</w:t>
      </w:r>
    </w:p>
    <w:p w14:paraId="348B92BD" w14:textId="1EC3425E" w:rsidR="005E2C90" w:rsidRDefault="00570B6B" w:rsidP="005A0B0B">
      <w:pPr>
        <w:pStyle w:val="BodyText"/>
        <w:numPr>
          <w:ilvl w:val="1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In addition</w:t>
      </w:r>
      <w:r w:rsidR="005A0B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right-in/right out won’t work without a median.</w:t>
      </w:r>
    </w:p>
    <w:p w14:paraId="508DE3BC" w14:textId="46875E08" w:rsidR="008F5B8C" w:rsidRDefault="004303B6" w:rsidP="005A0B0B">
      <w:pPr>
        <w:pStyle w:val="BodyText"/>
        <w:numPr>
          <w:ilvl w:val="1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p</w:t>
      </w:r>
      <w:r w:rsidR="00AD733B" w:rsidRPr="008F5B8C">
        <w:rPr>
          <w:rFonts w:asciiTheme="minorHAnsi" w:hAnsiTheme="minorHAnsi" w:cstheme="minorHAnsi"/>
        </w:rPr>
        <w:t>rovid</w:t>
      </w:r>
      <w:r>
        <w:rPr>
          <w:rFonts w:asciiTheme="minorHAnsi" w:hAnsiTheme="minorHAnsi" w:cstheme="minorHAnsi"/>
        </w:rPr>
        <w:t>ing</w:t>
      </w:r>
      <w:r w:rsidR="00AD733B" w:rsidRPr="008F5B8C">
        <w:rPr>
          <w:rFonts w:asciiTheme="minorHAnsi" w:hAnsiTheme="minorHAnsi" w:cstheme="minorHAnsi"/>
        </w:rPr>
        <w:t xml:space="preserve"> the Paseo Del Norte Access Management Plan</w:t>
      </w:r>
      <w:r w:rsidR="002A385C" w:rsidRPr="008F5B8C">
        <w:rPr>
          <w:rFonts w:asciiTheme="minorHAnsi" w:hAnsiTheme="minorHAnsi" w:cstheme="minorHAnsi"/>
        </w:rPr>
        <w:t xml:space="preserve"> </w:t>
      </w:r>
      <w:r w:rsidR="005A0B0B">
        <w:rPr>
          <w:rFonts w:asciiTheme="minorHAnsi" w:hAnsiTheme="minorHAnsi" w:cstheme="minorHAnsi"/>
        </w:rPr>
        <w:t>m</w:t>
      </w:r>
      <w:r w:rsidR="002A385C" w:rsidRPr="008F5B8C">
        <w:rPr>
          <w:rFonts w:asciiTheme="minorHAnsi" w:hAnsiTheme="minorHAnsi" w:cstheme="minorHAnsi"/>
        </w:rPr>
        <w:t>entioned in the study.</w:t>
      </w:r>
      <w:r w:rsidR="000466CC" w:rsidRPr="008F5B8C">
        <w:rPr>
          <w:rFonts w:asciiTheme="minorHAnsi" w:hAnsiTheme="minorHAnsi" w:cstheme="minorHAnsi"/>
        </w:rPr>
        <w:t xml:space="preserve">  This plan was developed for Bernalillo County and is a DRAFT</w:t>
      </w:r>
      <w:r w:rsidR="008F5B8C" w:rsidRPr="008F5B8C">
        <w:rPr>
          <w:rFonts w:asciiTheme="minorHAnsi" w:hAnsiTheme="minorHAnsi" w:cstheme="minorHAnsi"/>
        </w:rPr>
        <w:t xml:space="preserve">, so </w:t>
      </w:r>
      <w:r>
        <w:rPr>
          <w:rFonts w:asciiTheme="minorHAnsi" w:hAnsiTheme="minorHAnsi" w:cstheme="minorHAnsi"/>
        </w:rPr>
        <w:t>it</w:t>
      </w:r>
      <w:r w:rsidR="008F5B8C" w:rsidRPr="008F5B8C">
        <w:rPr>
          <w:rFonts w:asciiTheme="minorHAnsi" w:hAnsiTheme="minorHAnsi" w:cstheme="minorHAnsi"/>
        </w:rPr>
        <w:t xml:space="preserve"> ha</w:t>
      </w:r>
      <w:r>
        <w:rPr>
          <w:rFonts w:asciiTheme="minorHAnsi" w:hAnsiTheme="minorHAnsi" w:cstheme="minorHAnsi"/>
        </w:rPr>
        <w:t>s</w:t>
      </w:r>
      <w:r w:rsidR="008F5B8C" w:rsidRPr="008F5B8C">
        <w:rPr>
          <w:rFonts w:asciiTheme="minorHAnsi" w:hAnsiTheme="minorHAnsi" w:cstheme="minorHAnsi"/>
        </w:rPr>
        <w:t xml:space="preserve"> little status</w:t>
      </w:r>
      <w:r w:rsidR="000466CC" w:rsidRPr="008F5B8C">
        <w:rPr>
          <w:rFonts w:asciiTheme="minorHAnsi" w:hAnsiTheme="minorHAnsi" w:cstheme="minorHAnsi"/>
        </w:rPr>
        <w:t xml:space="preserve">. </w:t>
      </w:r>
      <w:r w:rsidR="008F5B8C" w:rsidRPr="008F5B8C">
        <w:rPr>
          <w:rFonts w:asciiTheme="minorHAnsi" w:hAnsiTheme="minorHAnsi" w:cstheme="minorHAnsi"/>
        </w:rPr>
        <w:t>This should be clear in the Study as it is currently written as if it is a City/MRCOG  approved document</w:t>
      </w:r>
      <w:r w:rsidR="008F5B8C">
        <w:rPr>
          <w:rFonts w:asciiTheme="minorHAnsi" w:hAnsiTheme="minorHAnsi" w:cstheme="minorHAnsi"/>
        </w:rPr>
        <w:t>.</w:t>
      </w:r>
      <w:r w:rsidR="00F16A6F">
        <w:rPr>
          <w:rFonts w:asciiTheme="minorHAnsi" w:hAnsiTheme="minorHAnsi" w:cstheme="minorHAnsi"/>
        </w:rPr>
        <w:t xml:space="preserve"> </w:t>
      </w:r>
    </w:p>
    <w:p w14:paraId="343DEE77" w14:textId="0B44EBEB" w:rsidR="00E729F8" w:rsidRDefault="008978D8" w:rsidP="005A0B0B">
      <w:pPr>
        <w:pStyle w:val="BodyText"/>
        <w:numPr>
          <w:ilvl w:val="0"/>
          <w:numId w:val="45"/>
        </w:numPr>
        <w:rPr>
          <w:rFonts w:asciiTheme="minorHAnsi" w:hAnsiTheme="minorHAnsi" w:cstheme="minorHAnsi"/>
        </w:rPr>
      </w:pPr>
      <w:r w:rsidRPr="00FA2D2C">
        <w:rPr>
          <w:rFonts w:asciiTheme="minorHAnsi" w:hAnsiTheme="minorHAnsi" w:cstheme="minorHAnsi"/>
        </w:rPr>
        <w:t>T</w:t>
      </w:r>
      <w:r w:rsidR="00E729F8" w:rsidRPr="00FA2D2C">
        <w:rPr>
          <w:rFonts w:asciiTheme="minorHAnsi" w:hAnsiTheme="minorHAnsi" w:cstheme="minorHAnsi"/>
        </w:rPr>
        <w:t>he Study states the multi-use path will connect to the existi</w:t>
      </w:r>
      <w:r w:rsidRPr="00FA2D2C">
        <w:rPr>
          <w:rFonts w:asciiTheme="minorHAnsi" w:hAnsiTheme="minorHAnsi" w:cstheme="minorHAnsi"/>
        </w:rPr>
        <w:t>n</w:t>
      </w:r>
      <w:r w:rsidR="00E729F8" w:rsidRPr="00FA2D2C">
        <w:rPr>
          <w:rFonts w:asciiTheme="minorHAnsi" w:hAnsiTheme="minorHAnsi" w:cstheme="minorHAnsi"/>
        </w:rPr>
        <w:t xml:space="preserve">g PDN trail.  </w:t>
      </w:r>
      <w:r w:rsidR="00FA2D2C" w:rsidRPr="00FA2D2C">
        <w:rPr>
          <w:rFonts w:asciiTheme="minorHAnsi" w:hAnsiTheme="minorHAnsi" w:cstheme="minorHAnsi"/>
        </w:rPr>
        <w:t>P</w:t>
      </w:r>
      <w:r w:rsidR="00FA2D2C">
        <w:rPr>
          <w:rFonts w:asciiTheme="minorHAnsi" w:hAnsiTheme="minorHAnsi" w:cstheme="minorHAnsi"/>
        </w:rPr>
        <w:t>l</w:t>
      </w:r>
      <w:r w:rsidR="00FA2D2C" w:rsidRPr="00FA2D2C">
        <w:rPr>
          <w:rFonts w:asciiTheme="minorHAnsi" w:hAnsiTheme="minorHAnsi" w:cstheme="minorHAnsi"/>
        </w:rPr>
        <w:t>e</w:t>
      </w:r>
      <w:r w:rsidR="00FA2D2C">
        <w:rPr>
          <w:rFonts w:asciiTheme="minorHAnsi" w:hAnsiTheme="minorHAnsi" w:cstheme="minorHAnsi"/>
        </w:rPr>
        <w:t>a</w:t>
      </w:r>
      <w:r w:rsidR="00FA2D2C" w:rsidRPr="00FA2D2C">
        <w:rPr>
          <w:rFonts w:asciiTheme="minorHAnsi" w:hAnsiTheme="minorHAnsi" w:cstheme="minorHAnsi"/>
        </w:rPr>
        <w:t xml:space="preserve">se </w:t>
      </w:r>
      <w:r w:rsidR="00FA2D2C">
        <w:rPr>
          <w:rFonts w:asciiTheme="minorHAnsi" w:hAnsiTheme="minorHAnsi" w:cstheme="minorHAnsi"/>
        </w:rPr>
        <w:t>mention</w:t>
      </w:r>
      <w:r w:rsidR="00FA2D2C" w:rsidRPr="00FA2D2C">
        <w:rPr>
          <w:rFonts w:asciiTheme="minorHAnsi" w:hAnsiTheme="minorHAnsi" w:cstheme="minorHAnsi"/>
        </w:rPr>
        <w:t xml:space="preserve"> the exis</w:t>
      </w:r>
      <w:r w:rsidR="00FA2D2C">
        <w:rPr>
          <w:rFonts w:asciiTheme="minorHAnsi" w:hAnsiTheme="minorHAnsi" w:cstheme="minorHAnsi"/>
        </w:rPr>
        <w:t xml:space="preserve">ting </w:t>
      </w:r>
      <w:r w:rsidR="00FA2D2C" w:rsidRPr="00FA2D2C">
        <w:rPr>
          <w:rFonts w:asciiTheme="minorHAnsi" w:hAnsiTheme="minorHAnsi" w:cstheme="minorHAnsi"/>
        </w:rPr>
        <w:t>trail is at PD</w:t>
      </w:r>
      <w:r w:rsidR="00FA2D2C">
        <w:rPr>
          <w:rFonts w:asciiTheme="minorHAnsi" w:hAnsiTheme="minorHAnsi" w:cstheme="minorHAnsi"/>
        </w:rPr>
        <w:t>N</w:t>
      </w:r>
      <w:r w:rsidR="00FA2D2C" w:rsidRPr="00FA2D2C">
        <w:rPr>
          <w:rFonts w:asciiTheme="minorHAnsi" w:hAnsiTheme="minorHAnsi" w:cstheme="minorHAnsi"/>
        </w:rPr>
        <w:t xml:space="preserve"> and Ventana Pkwy along the north side of PDN.</w:t>
      </w:r>
    </w:p>
    <w:p w14:paraId="1CB0CA14" w14:textId="5F704AC5" w:rsidR="001F6334" w:rsidRDefault="006D09B3" w:rsidP="005A0B0B">
      <w:pPr>
        <w:pStyle w:val="BodyText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35469" w:rsidRPr="001F6334">
        <w:rPr>
          <w:rFonts w:asciiTheme="minorHAnsi" w:hAnsiTheme="minorHAnsi" w:cstheme="minorHAnsi"/>
        </w:rPr>
        <w:t>he Trails Tract 1 Study BHI April 1 2021</w:t>
      </w:r>
      <w:r w:rsidR="001F6334" w:rsidRPr="001F6334">
        <w:rPr>
          <w:rFonts w:asciiTheme="minorHAnsi" w:hAnsiTheme="minorHAnsi" w:cstheme="minorHAnsi"/>
        </w:rPr>
        <w:t>,</w:t>
      </w:r>
      <w:r w:rsidR="00B35469" w:rsidRPr="001F6334">
        <w:rPr>
          <w:rFonts w:asciiTheme="minorHAnsi" w:hAnsiTheme="minorHAnsi" w:cstheme="minorHAnsi"/>
        </w:rPr>
        <w:t xml:space="preserve"> </w:t>
      </w:r>
      <w:r w:rsidR="001F6334" w:rsidRPr="001F6334">
        <w:rPr>
          <w:rFonts w:asciiTheme="minorHAnsi" w:hAnsiTheme="minorHAnsi" w:cstheme="minorHAnsi"/>
        </w:rPr>
        <w:t>shows</w:t>
      </w:r>
      <w:r w:rsidR="00F16A6F">
        <w:rPr>
          <w:rFonts w:asciiTheme="minorHAnsi" w:hAnsiTheme="minorHAnsi" w:cstheme="minorHAnsi"/>
        </w:rPr>
        <w:t xml:space="preserve"> 19 trips making a left turn onto Woodmont Ave from Eastbound Girona Ave in the AM.</w:t>
      </w:r>
      <w:r w:rsidR="00912623">
        <w:rPr>
          <w:rFonts w:asciiTheme="minorHAnsi" w:hAnsiTheme="minorHAnsi" w:cstheme="minorHAnsi"/>
        </w:rPr>
        <w:t xml:space="preserve"> </w:t>
      </w:r>
      <w:r w:rsidR="00800785">
        <w:rPr>
          <w:rFonts w:asciiTheme="minorHAnsi" w:hAnsiTheme="minorHAnsi" w:cstheme="minorHAnsi"/>
        </w:rPr>
        <w:t xml:space="preserve"> </w:t>
      </w:r>
      <w:r w:rsidR="00F16A6F">
        <w:rPr>
          <w:rFonts w:asciiTheme="minorHAnsi" w:hAnsiTheme="minorHAnsi" w:cstheme="minorHAnsi"/>
        </w:rPr>
        <w:t xml:space="preserve">This Study shows </w:t>
      </w:r>
      <w:r w:rsidR="004B1BA9">
        <w:rPr>
          <w:rFonts w:asciiTheme="minorHAnsi" w:hAnsiTheme="minorHAnsi" w:cstheme="minorHAnsi"/>
        </w:rPr>
        <w:t xml:space="preserve">43 trips </w:t>
      </w:r>
      <w:r w:rsidR="00F16A6F">
        <w:rPr>
          <w:rFonts w:asciiTheme="minorHAnsi" w:hAnsiTheme="minorHAnsi" w:cstheme="minorHAnsi"/>
        </w:rPr>
        <w:t xml:space="preserve">making the same movement in the AM.  The Left Turn Warrant is 60. </w:t>
      </w:r>
      <w:r w:rsidR="004B1BA9">
        <w:rPr>
          <w:rFonts w:asciiTheme="minorHAnsi" w:hAnsiTheme="minorHAnsi" w:cstheme="minorHAnsi"/>
        </w:rPr>
        <w:t xml:space="preserve"> </w:t>
      </w:r>
      <w:r w:rsidR="00F16A6F">
        <w:rPr>
          <w:rFonts w:asciiTheme="minorHAnsi" w:hAnsiTheme="minorHAnsi" w:cstheme="minorHAnsi"/>
        </w:rPr>
        <w:t>There is not much room in the Girona ROW to add a left turn lane.</w:t>
      </w:r>
      <w:r w:rsidR="00D40300">
        <w:rPr>
          <w:rFonts w:asciiTheme="minorHAnsi" w:hAnsiTheme="minorHAnsi" w:cstheme="minorHAnsi"/>
        </w:rPr>
        <w:t xml:space="preserve">  Please </w:t>
      </w:r>
      <w:r w:rsidR="00F16A6F">
        <w:rPr>
          <w:rFonts w:asciiTheme="minorHAnsi" w:hAnsiTheme="minorHAnsi" w:cstheme="minorHAnsi"/>
        </w:rPr>
        <w:t xml:space="preserve">discuss </w:t>
      </w:r>
      <w:r w:rsidR="001C63C4">
        <w:rPr>
          <w:rFonts w:asciiTheme="minorHAnsi" w:hAnsiTheme="minorHAnsi" w:cstheme="minorHAnsi"/>
        </w:rPr>
        <w:t>and provide a recommendation.</w:t>
      </w:r>
    </w:p>
    <w:p w14:paraId="0E46CA78" w14:textId="5BF58275" w:rsidR="00990A8D" w:rsidRDefault="00F16A6F" w:rsidP="005A0B0B">
      <w:pPr>
        <w:pStyle w:val="BodyText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Recommendations section</w:t>
      </w:r>
      <w:r w:rsidR="00B45BE4">
        <w:rPr>
          <w:rFonts w:asciiTheme="minorHAnsi" w:hAnsiTheme="minorHAnsi" w:cstheme="minorHAnsi"/>
        </w:rPr>
        <w:t xml:space="preserve"> (9</w:t>
      </w:r>
      <w:r w:rsidR="00B45BE4" w:rsidRPr="00F16A6F">
        <w:rPr>
          <w:rFonts w:asciiTheme="minorHAnsi" w:hAnsiTheme="minorHAnsi" w:cstheme="minorHAnsi"/>
          <w:vertAlign w:val="superscript"/>
        </w:rPr>
        <w:t>th</w:t>
      </w:r>
      <w:r w:rsidR="00B45BE4">
        <w:rPr>
          <w:rFonts w:asciiTheme="minorHAnsi" w:hAnsiTheme="minorHAnsi" w:cstheme="minorHAnsi"/>
        </w:rPr>
        <w:t xml:space="preserve"> bullet)</w:t>
      </w:r>
      <w:r>
        <w:rPr>
          <w:rFonts w:asciiTheme="minorHAnsi" w:hAnsiTheme="minorHAnsi" w:cstheme="minorHAnsi"/>
        </w:rPr>
        <w:t>, p</w:t>
      </w:r>
      <w:r w:rsidR="00990A8D">
        <w:rPr>
          <w:rFonts w:asciiTheme="minorHAnsi" w:hAnsiTheme="minorHAnsi" w:cstheme="minorHAnsi"/>
        </w:rPr>
        <w:t>lease mention the intersection where “The neighboring Trail Tract developments will install eastbound and westbound left turn lanes at this intersection, prior to the 2027 Build Scenario….”</w:t>
      </w:r>
    </w:p>
    <w:p w14:paraId="749AB43E" w14:textId="77777777" w:rsidR="001125C4" w:rsidRDefault="001125C4" w:rsidP="001125C4">
      <w:pPr>
        <w:pStyle w:val="BodyText"/>
        <w:ind w:left="720"/>
        <w:rPr>
          <w:rFonts w:asciiTheme="minorHAnsi" w:hAnsiTheme="minorHAnsi" w:cstheme="minorHAnsi"/>
        </w:rPr>
      </w:pPr>
    </w:p>
    <w:p w14:paraId="20DCCBB4" w14:textId="346F5C59" w:rsidR="00A369E3" w:rsidRPr="001F6334" w:rsidRDefault="00A369E3" w:rsidP="001125C4">
      <w:pPr>
        <w:pStyle w:val="BodyText"/>
        <w:rPr>
          <w:rFonts w:asciiTheme="minorHAnsi" w:hAnsiTheme="minorHAnsi" w:cstheme="minorHAnsi"/>
        </w:rPr>
      </w:pPr>
      <w:r w:rsidRPr="001F6334">
        <w:rPr>
          <w:rFonts w:asciiTheme="minorHAnsi" w:hAnsiTheme="minorHAnsi" w:cstheme="minorHAnsi"/>
        </w:rPr>
        <w:t xml:space="preserve">If you have any questions, please contact me at </w:t>
      </w:r>
      <w:hyperlink r:id="rId8" w:history="1">
        <w:r w:rsidRPr="001F6334">
          <w:rPr>
            <w:rStyle w:val="Hyperlink"/>
            <w:rFonts w:asciiTheme="minorHAnsi" w:hAnsiTheme="minorHAnsi" w:cstheme="minorHAnsi"/>
          </w:rPr>
          <w:t>ccherne@cabq.gov</w:t>
        </w:r>
      </w:hyperlink>
      <w:r w:rsidRPr="001F6334">
        <w:rPr>
          <w:rFonts w:asciiTheme="minorHAnsi" w:hAnsiTheme="minorHAnsi" w:cstheme="minorHAnsi"/>
        </w:rPr>
        <w:t xml:space="preserve"> or (505) 924-3986.</w:t>
      </w:r>
    </w:p>
    <w:p w14:paraId="73065992" w14:textId="77777777" w:rsidR="00A33546" w:rsidRDefault="00A33546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10548C56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14:paraId="16987724" w14:textId="721F66E2" w:rsidR="00E11066" w:rsidRDefault="00E11066" w:rsidP="002C5F1B">
      <w:pPr>
        <w:rPr>
          <w:rFonts w:asciiTheme="minorHAnsi" w:hAnsiTheme="minorHAnsi" w:cstheme="minorHAnsi"/>
        </w:rPr>
      </w:pPr>
    </w:p>
    <w:p w14:paraId="39BADEE4" w14:textId="77777777" w:rsidR="00E11066" w:rsidRDefault="00E11066" w:rsidP="002C5F1B">
      <w:pPr>
        <w:rPr>
          <w:rFonts w:asciiTheme="minorHAnsi" w:hAnsiTheme="minorHAnsi" w:cstheme="minorHAnsi"/>
        </w:rPr>
      </w:pPr>
    </w:p>
    <w:sectPr w:rsidR="00E11066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5CF6DA74"/>
    <w:lvl w:ilvl="0" w:tplc="44C83C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B8E"/>
    <w:multiLevelType w:val="hybridMultilevel"/>
    <w:tmpl w:val="9E6A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44B96"/>
    <w:multiLevelType w:val="hybridMultilevel"/>
    <w:tmpl w:val="E520B94A"/>
    <w:lvl w:ilvl="0" w:tplc="00BC865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2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6"/>
  </w:num>
  <w:num w:numId="14">
    <w:abstractNumId w:val="40"/>
  </w:num>
  <w:num w:numId="15">
    <w:abstractNumId w:val="38"/>
  </w:num>
  <w:num w:numId="16">
    <w:abstractNumId w:val="15"/>
  </w:num>
  <w:num w:numId="17">
    <w:abstractNumId w:val="14"/>
  </w:num>
  <w:num w:numId="18">
    <w:abstractNumId w:val="43"/>
  </w:num>
  <w:num w:numId="19">
    <w:abstractNumId w:val="24"/>
  </w:num>
  <w:num w:numId="20">
    <w:abstractNumId w:val="28"/>
  </w:num>
  <w:num w:numId="21">
    <w:abstractNumId w:val="34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2"/>
  </w:num>
  <w:num w:numId="28">
    <w:abstractNumId w:val="37"/>
  </w:num>
  <w:num w:numId="29">
    <w:abstractNumId w:val="44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9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5"/>
  </w:num>
  <w:num w:numId="41">
    <w:abstractNumId w:val="0"/>
  </w:num>
  <w:num w:numId="42">
    <w:abstractNumId w:val="41"/>
  </w:num>
  <w:num w:numId="43">
    <w:abstractNumId w:val="16"/>
  </w:num>
  <w:num w:numId="44">
    <w:abstractNumId w:val="3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466CC"/>
    <w:rsid w:val="00050082"/>
    <w:rsid w:val="00050E5E"/>
    <w:rsid w:val="000547AF"/>
    <w:rsid w:val="000702D2"/>
    <w:rsid w:val="00077759"/>
    <w:rsid w:val="00087557"/>
    <w:rsid w:val="000B048D"/>
    <w:rsid w:val="000B7D5F"/>
    <w:rsid w:val="000C0088"/>
    <w:rsid w:val="000C1C10"/>
    <w:rsid w:val="000D52AE"/>
    <w:rsid w:val="000E1711"/>
    <w:rsid w:val="000F0AF7"/>
    <w:rsid w:val="000F3B53"/>
    <w:rsid w:val="000F6C09"/>
    <w:rsid w:val="00102CF0"/>
    <w:rsid w:val="00112011"/>
    <w:rsid w:val="001123A6"/>
    <w:rsid w:val="001125C4"/>
    <w:rsid w:val="00113B2E"/>
    <w:rsid w:val="0012028C"/>
    <w:rsid w:val="0013023A"/>
    <w:rsid w:val="001401AC"/>
    <w:rsid w:val="00167DDC"/>
    <w:rsid w:val="001766C0"/>
    <w:rsid w:val="00196695"/>
    <w:rsid w:val="001A0CCE"/>
    <w:rsid w:val="001A4BAB"/>
    <w:rsid w:val="001B685F"/>
    <w:rsid w:val="001C63C4"/>
    <w:rsid w:val="001E66BF"/>
    <w:rsid w:val="001F3260"/>
    <w:rsid w:val="001F3803"/>
    <w:rsid w:val="001F581A"/>
    <w:rsid w:val="001F6334"/>
    <w:rsid w:val="00225107"/>
    <w:rsid w:val="002334D2"/>
    <w:rsid w:val="002744F7"/>
    <w:rsid w:val="002A0987"/>
    <w:rsid w:val="002A37A4"/>
    <w:rsid w:val="002A385C"/>
    <w:rsid w:val="002B3EFF"/>
    <w:rsid w:val="002B4CC0"/>
    <w:rsid w:val="002B6FBA"/>
    <w:rsid w:val="002C4126"/>
    <w:rsid w:val="002C5F1B"/>
    <w:rsid w:val="002D4025"/>
    <w:rsid w:val="002D44D2"/>
    <w:rsid w:val="002D64B8"/>
    <w:rsid w:val="002E6DD3"/>
    <w:rsid w:val="002E772C"/>
    <w:rsid w:val="00305235"/>
    <w:rsid w:val="003304CE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93758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03B6"/>
    <w:rsid w:val="00434D97"/>
    <w:rsid w:val="004359EB"/>
    <w:rsid w:val="004378E5"/>
    <w:rsid w:val="00441AF3"/>
    <w:rsid w:val="004511AC"/>
    <w:rsid w:val="004535CE"/>
    <w:rsid w:val="00490F9E"/>
    <w:rsid w:val="004A027E"/>
    <w:rsid w:val="004B1BA9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5CBB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0B6B"/>
    <w:rsid w:val="00581A1F"/>
    <w:rsid w:val="00587C00"/>
    <w:rsid w:val="00595EFF"/>
    <w:rsid w:val="005A0B0B"/>
    <w:rsid w:val="005A1544"/>
    <w:rsid w:val="005A182C"/>
    <w:rsid w:val="005D17FE"/>
    <w:rsid w:val="005D2743"/>
    <w:rsid w:val="005D3A21"/>
    <w:rsid w:val="005E1E5D"/>
    <w:rsid w:val="005E2C90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D09B3"/>
    <w:rsid w:val="006D5906"/>
    <w:rsid w:val="006E79E7"/>
    <w:rsid w:val="006E7C3A"/>
    <w:rsid w:val="006F25E4"/>
    <w:rsid w:val="00722706"/>
    <w:rsid w:val="00722993"/>
    <w:rsid w:val="00722E0A"/>
    <w:rsid w:val="00740A6F"/>
    <w:rsid w:val="00741909"/>
    <w:rsid w:val="007426F2"/>
    <w:rsid w:val="00743017"/>
    <w:rsid w:val="00751520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00785"/>
    <w:rsid w:val="00827284"/>
    <w:rsid w:val="00847272"/>
    <w:rsid w:val="00850A27"/>
    <w:rsid w:val="008550B2"/>
    <w:rsid w:val="00874A93"/>
    <w:rsid w:val="008959BD"/>
    <w:rsid w:val="008978D8"/>
    <w:rsid w:val="008C75A0"/>
    <w:rsid w:val="008D1201"/>
    <w:rsid w:val="008E00E4"/>
    <w:rsid w:val="008E3070"/>
    <w:rsid w:val="008F13BD"/>
    <w:rsid w:val="008F16BA"/>
    <w:rsid w:val="008F5B8C"/>
    <w:rsid w:val="008F6AB0"/>
    <w:rsid w:val="00906AD7"/>
    <w:rsid w:val="00912623"/>
    <w:rsid w:val="00920568"/>
    <w:rsid w:val="009205A4"/>
    <w:rsid w:val="00921B03"/>
    <w:rsid w:val="0093706D"/>
    <w:rsid w:val="00941AC2"/>
    <w:rsid w:val="009448EE"/>
    <w:rsid w:val="00961CE2"/>
    <w:rsid w:val="00963D2B"/>
    <w:rsid w:val="009815E1"/>
    <w:rsid w:val="00986575"/>
    <w:rsid w:val="00986653"/>
    <w:rsid w:val="00990A8D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738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25A4"/>
    <w:rsid w:val="00AC3BB1"/>
    <w:rsid w:val="00AC4148"/>
    <w:rsid w:val="00AC54DD"/>
    <w:rsid w:val="00AC7F8E"/>
    <w:rsid w:val="00AD04B6"/>
    <w:rsid w:val="00AD15BD"/>
    <w:rsid w:val="00AD733B"/>
    <w:rsid w:val="00AF5CC5"/>
    <w:rsid w:val="00B058AA"/>
    <w:rsid w:val="00B35469"/>
    <w:rsid w:val="00B365F7"/>
    <w:rsid w:val="00B40D2E"/>
    <w:rsid w:val="00B45BE4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E21DD"/>
    <w:rsid w:val="00BF468A"/>
    <w:rsid w:val="00C003EC"/>
    <w:rsid w:val="00C029A8"/>
    <w:rsid w:val="00C11848"/>
    <w:rsid w:val="00C12EBE"/>
    <w:rsid w:val="00C16256"/>
    <w:rsid w:val="00C334A5"/>
    <w:rsid w:val="00C3535F"/>
    <w:rsid w:val="00C36D54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143EC"/>
    <w:rsid w:val="00D205C8"/>
    <w:rsid w:val="00D26F20"/>
    <w:rsid w:val="00D40300"/>
    <w:rsid w:val="00D45A14"/>
    <w:rsid w:val="00D64CBC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11066"/>
    <w:rsid w:val="00E23C78"/>
    <w:rsid w:val="00E324CA"/>
    <w:rsid w:val="00E42949"/>
    <w:rsid w:val="00E47F5D"/>
    <w:rsid w:val="00E51BE0"/>
    <w:rsid w:val="00E57F1F"/>
    <w:rsid w:val="00E614B1"/>
    <w:rsid w:val="00E729F8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16A6F"/>
    <w:rsid w:val="00F31CC2"/>
    <w:rsid w:val="00F54458"/>
    <w:rsid w:val="00F56142"/>
    <w:rsid w:val="00F73CA8"/>
    <w:rsid w:val="00F74D3E"/>
    <w:rsid w:val="00F75CCD"/>
    <w:rsid w:val="00F770FD"/>
    <w:rsid w:val="00F83C38"/>
    <w:rsid w:val="00F87F73"/>
    <w:rsid w:val="00F92C12"/>
    <w:rsid w:val="00FA2D2C"/>
    <w:rsid w:val="00FA34C9"/>
    <w:rsid w:val="00FA4C6E"/>
    <w:rsid w:val="00FB1617"/>
    <w:rsid w:val="00FC0599"/>
    <w:rsid w:val="00FC4345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47</cp:revision>
  <cp:lastPrinted>2024-07-11T22:53:00Z</cp:lastPrinted>
  <dcterms:created xsi:type="dcterms:W3CDTF">2024-06-25T16:55:00Z</dcterms:created>
  <dcterms:modified xsi:type="dcterms:W3CDTF">2024-07-11T22:54:00Z</dcterms:modified>
</cp:coreProperties>
</file>