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A355D9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5</w:t>
      </w:r>
      <w:r w:rsidR="00BD2A39">
        <w:rPr>
          <w:rFonts w:asciiTheme="minorHAnsi" w:hAnsiTheme="minorHAnsi" w:cstheme="minorHAnsi"/>
        </w:rPr>
        <w:t>, 2022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Donald M. Duneman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Huitt-Zollars</w:t>
      </w:r>
      <w:proofErr w:type="spellEnd"/>
      <w:r>
        <w:rPr>
          <w:rFonts w:asciiTheme="minorHAnsi" w:hAnsiTheme="minorHAnsi" w:cstheme="minorHAnsi"/>
        </w:rPr>
        <w:t xml:space="preserve"> Inc.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333 Rio Rancho Drive NE</w:t>
      </w:r>
    </w:p>
    <w:p w:rsidR="002C5F1B" w:rsidRPr="004D0611" w:rsidRDefault="00F84FA4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Rio Rancho</w:t>
      </w:r>
      <w:r w:rsidR="002C5F1B" w:rsidRPr="004D0611">
        <w:rPr>
          <w:rFonts w:asciiTheme="minorHAnsi" w:hAnsiTheme="minorHAnsi" w:cstheme="minorHAnsi"/>
        </w:rPr>
        <w:t>, NM 871</w:t>
      </w:r>
      <w:r>
        <w:rPr>
          <w:rFonts w:asciiTheme="minorHAnsi" w:hAnsiTheme="minorHAnsi" w:cstheme="minorHAnsi"/>
        </w:rPr>
        <w:t>24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28043F">
        <w:rPr>
          <w:rFonts w:asciiTheme="minorHAnsi" w:hAnsiTheme="minorHAnsi" w:cstheme="minorHAnsi"/>
          <w:b/>
          <w:sz w:val="22"/>
          <w:szCs w:val="22"/>
        </w:rPr>
        <w:t>Universe View</w:t>
      </w:r>
      <w:r w:rsidR="00BD2A39">
        <w:rPr>
          <w:rFonts w:asciiTheme="minorHAnsi" w:hAnsiTheme="minorHAnsi" w:cstheme="minorHAnsi"/>
          <w:b/>
          <w:sz w:val="22"/>
          <w:szCs w:val="22"/>
        </w:rPr>
        <w:t xml:space="preserve"> Subdivision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BD2A39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BD2A39">
        <w:rPr>
          <w:rFonts w:asciiTheme="minorHAnsi" w:hAnsiTheme="minorHAnsi" w:cstheme="minorHAnsi"/>
          <w:b/>
          <w:sz w:val="22"/>
          <w:szCs w:val="22"/>
        </w:rPr>
        <w:t>C09D016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A355D9">
        <w:rPr>
          <w:rFonts w:asciiTheme="minorHAnsi" w:hAnsiTheme="minorHAnsi" w:cstheme="minorHAnsi"/>
          <w:b/>
          <w:sz w:val="22"/>
          <w:szCs w:val="22"/>
        </w:rPr>
        <w:t>November 28</w:t>
      </w:r>
      <w:r w:rsidR="00BD2A39">
        <w:rPr>
          <w:rFonts w:asciiTheme="minorHAnsi" w:hAnsiTheme="minorHAnsi" w:cstheme="minorHAnsi"/>
          <w:b/>
          <w:sz w:val="22"/>
          <w:szCs w:val="22"/>
        </w:rPr>
        <w:t>,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A355D9">
        <w:rPr>
          <w:rFonts w:asciiTheme="minorHAnsi" w:hAnsiTheme="minorHAnsi" w:cstheme="minorHAnsi"/>
          <w:sz w:val="22"/>
          <w:szCs w:val="22"/>
        </w:rPr>
        <w:t>11/28/2022</w:t>
      </w:r>
    </w:p>
    <w:p w:rsidR="003F0A37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email </w:t>
      </w:r>
      <w:hyperlink r:id="rId8" w:history="1">
        <w:r w:rsidR="00A667C6" w:rsidRPr="004F44F3">
          <w:rPr>
            <w:rStyle w:val="Hyperlink"/>
            <w:rFonts w:asciiTheme="minorHAnsi" w:hAnsiTheme="minorHAnsi" w:cstheme="minorHAnsi"/>
            <w:sz w:val="22"/>
            <w:szCs w:val="22"/>
          </w:rPr>
          <w:t>dduneman@huitt-zollars.com</w:t>
        </w:r>
      </w:hyperlink>
    </w:p>
    <w:p w:rsidR="00A667C6" w:rsidRPr="00941AC2" w:rsidRDefault="00A667C6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2F6E77">
        <w:rPr>
          <w:rFonts w:asciiTheme="minorHAnsi" w:hAnsiTheme="minorHAnsi" w:cstheme="minorHAnsi"/>
        </w:rPr>
        <w:t>Duneman</w:t>
      </w:r>
      <w:r w:rsidRPr="004D0611">
        <w:rPr>
          <w:rFonts w:asciiTheme="minorHAnsi" w:hAnsiTheme="minorHAnsi" w:cstheme="minorHAnsi"/>
        </w:rPr>
        <w:t>,</w:t>
      </w:r>
    </w:p>
    <w:p w:rsidR="00C73616" w:rsidRPr="00C73616" w:rsidRDefault="002C5F1B" w:rsidP="00C73616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</w:t>
      </w:r>
      <w:r w:rsidR="00A355D9">
        <w:rPr>
          <w:rFonts w:asciiTheme="minorHAnsi" w:hAnsiTheme="minorHAnsi" w:cstheme="minorHAnsi"/>
        </w:rPr>
        <w:t xml:space="preserve">final </w:t>
      </w:r>
      <w:r w:rsidR="00641FD6">
        <w:rPr>
          <w:rFonts w:asciiTheme="minorHAnsi" w:hAnsiTheme="minorHAnsi" w:cstheme="minorHAnsi"/>
        </w:rPr>
        <w:t>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Pr="004D0611">
        <w:rPr>
          <w:rFonts w:asciiTheme="minorHAnsi" w:hAnsiTheme="minorHAnsi" w:cstheme="minorHAnsi"/>
        </w:rPr>
        <w:t xml:space="preserve">Analysis received on </w:t>
      </w:r>
      <w:r w:rsidR="00674B8B">
        <w:rPr>
          <w:rFonts w:asciiTheme="minorHAnsi" w:hAnsiTheme="minorHAnsi" w:cstheme="minorHAnsi"/>
        </w:rPr>
        <w:t xml:space="preserve">November </w:t>
      </w:r>
      <w:r w:rsidR="00A355D9">
        <w:rPr>
          <w:rFonts w:asciiTheme="minorHAnsi" w:hAnsiTheme="minorHAnsi" w:cstheme="minorHAnsi"/>
        </w:rPr>
        <w:t>29</w:t>
      </w:r>
      <w:r w:rsidR="002F6E77">
        <w:rPr>
          <w:rFonts w:asciiTheme="minorHAnsi" w:hAnsiTheme="minorHAnsi" w:cstheme="minorHAnsi"/>
        </w:rPr>
        <w:t>, 2022</w:t>
      </w:r>
      <w:r w:rsidRPr="004D0611">
        <w:rPr>
          <w:rFonts w:asciiTheme="minorHAnsi" w:hAnsiTheme="minorHAnsi" w:cstheme="minorHAnsi"/>
        </w:rPr>
        <w:t xml:space="preserve">, </w:t>
      </w:r>
      <w:r w:rsidR="00C73616" w:rsidRPr="00C73616">
        <w:rPr>
          <w:rFonts w:asciiTheme="minorHAnsi" w:hAnsiTheme="minorHAnsi" w:cstheme="minorHAnsi"/>
        </w:rPr>
        <w:t xml:space="preserve">been accepted and approved by the </w:t>
      </w:r>
      <w:r w:rsidR="00A44319" w:rsidRPr="004D0611">
        <w:rPr>
          <w:rFonts w:asciiTheme="minorHAnsi" w:hAnsiTheme="minorHAnsi" w:cstheme="minorHAnsi"/>
        </w:rPr>
        <w:t>Albuquerque Planning Development Transportation Section</w:t>
      </w:r>
      <w:r w:rsidR="00C73616" w:rsidRPr="00C73616">
        <w:rPr>
          <w:rFonts w:asciiTheme="minorHAnsi" w:hAnsiTheme="minorHAnsi" w:cstheme="minorHAnsi"/>
        </w:rPr>
        <w:t xml:space="preserve">.  </w:t>
      </w:r>
    </w:p>
    <w:p w:rsidR="000D203A" w:rsidRPr="00C73616" w:rsidRDefault="00C73616" w:rsidP="000D203A">
      <w:pPr>
        <w:pStyle w:val="BodyText"/>
        <w:rPr>
          <w:rFonts w:asciiTheme="minorHAnsi" w:hAnsiTheme="minorHAnsi" w:cstheme="minorHAnsi"/>
        </w:rPr>
      </w:pPr>
      <w:bookmarkStart w:id="0" w:name="_GoBack"/>
      <w:r w:rsidRPr="00C73616">
        <w:rPr>
          <w:rFonts w:asciiTheme="minorHAnsi" w:hAnsiTheme="minorHAnsi" w:cstheme="minorHAnsi"/>
        </w:rPr>
        <w:t>The infrastructure improvement required due to this development are as follows:</w:t>
      </w:r>
      <w:r w:rsidR="00A44319" w:rsidRPr="00C73616">
        <w:rPr>
          <w:rFonts w:asciiTheme="minorHAnsi" w:hAnsiTheme="minorHAnsi" w:cstheme="minorHAnsi"/>
        </w:rPr>
        <w:t xml:space="preserve"> </w:t>
      </w:r>
    </w:p>
    <w:bookmarkEnd w:id="0"/>
    <w:p w:rsidR="000D203A" w:rsidRPr="00A44319" w:rsidRDefault="000D203A" w:rsidP="000D203A">
      <w:pPr>
        <w:pStyle w:val="BodyText"/>
        <w:contextualSpacing/>
        <w:rPr>
          <w:rFonts w:asciiTheme="minorHAnsi" w:hAnsiTheme="minorHAnsi" w:cstheme="minorHAnsi"/>
          <w:u w:val="single"/>
        </w:rPr>
      </w:pPr>
      <w:r w:rsidRPr="00A44319">
        <w:rPr>
          <w:rFonts w:asciiTheme="minorHAnsi" w:hAnsiTheme="minorHAnsi" w:cstheme="minorHAnsi"/>
          <w:u w:val="single"/>
        </w:rPr>
        <w:t>Intersection of Universe Blvd. and Rosa Parks Rd</w:t>
      </w:r>
    </w:p>
    <w:p w:rsidR="0094604B" w:rsidRPr="00C73616" w:rsidRDefault="006666B7" w:rsidP="000D203A">
      <w:pPr>
        <w:pStyle w:val="BodyText"/>
        <w:numPr>
          <w:ilvl w:val="0"/>
          <w:numId w:val="38"/>
        </w:numPr>
        <w:contextualSpacing/>
        <w:rPr>
          <w:rFonts w:asciiTheme="minorHAnsi" w:hAnsiTheme="minorHAnsi" w:cstheme="minorHAnsi"/>
        </w:rPr>
      </w:pPr>
      <w:r w:rsidRPr="00C73616">
        <w:rPr>
          <w:rFonts w:asciiTheme="minorHAnsi" w:hAnsiTheme="minorHAnsi" w:cstheme="minorHAnsi"/>
        </w:rPr>
        <w:t>Build</w:t>
      </w:r>
      <w:r w:rsidR="0094604B" w:rsidRPr="00C73616">
        <w:rPr>
          <w:rFonts w:asciiTheme="minorHAnsi" w:hAnsiTheme="minorHAnsi" w:cstheme="minorHAnsi"/>
        </w:rPr>
        <w:t xml:space="preserve"> a</w:t>
      </w:r>
      <w:r w:rsidRPr="00C73616">
        <w:rPr>
          <w:rFonts w:asciiTheme="minorHAnsi" w:hAnsiTheme="minorHAnsi" w:cstheme="minorHAnsi"/>
        </w:rPr>
        <w:t xml:space="preserve"> </w:t>
      </w:r>
      <w:r w:rsidR="0094604B" w:rsidRPr="00C73616">
        <w:rPr>
          <w:rFonts w:asciiTheme="minorHAnsi" w:hAnsiTheme="minorHAnsi" w:cstheme="minorHAnsi"/>
        </w:rPr>
        <w:t>southbound left-turn lane, 240 feet long with a 300’-150’ reverse curve transition</w:t>
      </w:r>
      <w:r w:rsidR="000D203A" w:rsidRPr="00C73616">
        <w:rPr>
          <w:rFonts w:asciiTheme="minorHAnsi" w:hAnsiTheme="minorHAnsi" w:cstheme="minorHAnsi"/>
        </w:rPr>
        <w:t>.</w:t>
      </w:r>
    </w:p>
    <w:p w:rsidR="000D203A" w:rsidRPr="00C73616" w:rsidRDefault="000D203A" w:rsidP="000D203A">
      <w:pPr>
        <w:pStyle w:val="BodyText"/>
        <w:contextualSpacing/>
        <w:rPr>
          <w:rFonts w:asciiTheme="minorHAnsi" w:hAnsiTheme="minorHAnsi" w:cstheme="minorHAnsi"/>
        </w:rPr>
      </w:pPr>
    </w:p>
    <w:p w:rsidR="000D203A" w:rsidRPr="00A44319" w:rsidRDefault="000D203A" w:rsidP="000D203A">
      <w:pPr>
        <w:pStyle w:val="BodyText"/>
        <w:contextualSpacing/>
        <w:rPr>
          <w:rFonts w:asciiTheme="minorHAnsi" w:hAnsiTheme="minorHAnsi" w:cstheme="minorHAnsi"/>
          <w:u w:val="single"/>
        </w:rPr>
      </w:pPr>
      <w:r w:rsidRPr="00A44319">
        <w:rPr>
          <w:rFonts w:asciiTheme="minorHAnsi" w:hAnsiTheme="minorHAnsi" w:cstheme="minorHAnsi"/>
          <w:u w:val="single"/>
        </w:rPr>
        <w:t>Intersection of Universe Blvd. and R</w:t>
      </w:r>
      <w:r w:rsidR="009D080C" w:rsidRPr="00A44319">
        <w:rPr>
          <w:rFonts w:asciiTheme="minorHAnsi" w:hAnsiTheme="minorHAnsi" w:cstheme="minorHAnsi"/>
          <w:u w:val="single"/>
        </w:rPr>
        <w:t>ainbow Blvd.</w:t>
      </w:r>
    </w:p>
    <w:p w:rsidR="0094604B" w:rsidRPr="00C73616" w:rsidRDefault="0094604B" w:rsidP="0094604B">
      <w:pPr>
        <w:pStyle w:val="BodyText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 w:rsidRPr="00C73616">
        <w:rPr>
          <w:rFonts w:asciiTheme="minorHAnsi" w:hAnsiTheme="minorHAnsi" w:cstheme="minorHAnsi"/>
        </w:rPr>
        <w:t>Build a second southbound left-turn lane</w:t>
      </w:r>
      <w:r w:rsidR="000D203A" w:rsidRPr="00C73616">
        <w:rPr>
          <w:rFonts w:asciiTheme="minorHAnsi" w:hAnsiTheme="minorHAnsi" w:cstheme="minorHAnsi"/>
        </w:rPr>
        <w:t xml:space="preserve">. </w:t>
      </w:r>
      <w:r w:rsidRPr="00C73616">
        <w:rPr>
          <w:rFonts w:asciiTheme="minorHAnsi" w:hAnsiTheme="minorHAnsi" w:cstheme="minorHAnsi"/>
        </w:rPr>
        <w:t xml:space="preserve"> The left-turn lane length shall be sized to accommodate the expected storage</w:t>
      </w:r>
      <w:r w:rsidR="000D203A" w:rsidRPr="00C73616">
        <w:rPr>
          <w:rFonts w:asciiTheme="minorHAnsi" w:hAnsiTheme="minorHAnsi" w:cstheme="minorHAnsi"/>
        </w:rPr>
        <w:t xml:space="preserve"> in year 2032</w:t>
      </w:r>
      <w:r w:rsidRPr="00C73616">
        <w:rPr>
          <w:rFonts w:asciiTheme="minorHAnsi" w:hAnsiTheme="minorHAnsi" w:cstheme="minorHAnsi"/>
        </w:rPr>
        <w:t>.</w:t>
      </w:r>
    </w:p>
    <w:p w:rsidR="0094604B" w:rsidRPr="00C73616" w:rsidRDefault="0094604B" w:rsidP="0094604B">
      <w:pPr>
        <w:pStyle w:val="BodyText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 w:rsidRPr="00C73616">
        <w:rPr>
          <w:rFonts w:asciiTheme="minorHAnsi" w:hAnsiTheme="minorHAnsi" w:cstheme="minorHAnsi"/>
        </w:rPr>
        <w:t xml:space="preserve"> Build a westbound right-turn lane </w:t>
      </w:r>
      <w:r w:rsidR="000D203A" w:rsidRPr="00C73616">
        <w:rPr>
          <w:rFonts w:asciiTheme="minorHAnsi" w:hAnsiTheme="minorHAnsi" w:cstheme="minorHAnsi"/>
        </w:rPr>
        <w:t>240 feet long with a 300’-150’ reverse curve transition.</w:t>
      </w:r>
    </w:p>
    <w:p w:rsidR="009D080C" w:rsidRPr="00C73616" w:rsidRDefault="009D080C" w:rsidP="009D080C">
      <w:pPr>
        <w:pStyle w:val="BodyText"/>
        <w:contextualSpacing/>
        <w:rPr>
          <w:rFonts w:asciiTheme="minorHAnsi" w:hAnsiTheme="minorHAnsi" w:cstheme="minorHAnsi"/>
        </w:rPr>
      </w:pPr>
      <w:r w:rsidRPr="00C73616">
        <w:rPr>
          <w:rFonts w:asciiTheme="minorHAnsi" w:hAnsiTheme="minorHAnsi" w:cstheme="minorHAnsi"/>
        </w:rPr>
        <w:t>The cost of construction at the Universe/Rainbow intersection shall be assessed by the traffic percent increase due to this development in the year 2032 build condition, ~</w:t>
      </w:r>
      <w:r w:rsidR="00630173">
        <w:rPr>
          <w:rFonts w:asciiTheme="minorHAnsi" w:hAnsiTheme="minorHAnsi" w:cstheme="minorHAnsi"/>
        </w:rPr>
        <w:t>1</w:t>
      </w:r>
      <w:r w:rsidRPr="00C73616">
        <w:rPr>
          <w:rFonts w:asciiTheme="minorHAnsi" w:hAnsiTheme="minorHAnsi" w:cstheme="minorHAnsi"/>
        </w:rPr>
        <w:t xml:space="preserve">0%.  </w:t>
      </w:r>
    </w:p>
    <w:p w:rsidR="00FB17B7" w:rsidRPr="00C73616" w:rsidRDefault="00FB17B7" w:rsidP="00FB17B7">
      <w:pPr>
        <w:pStyle w:val="BodyText"/>
        <w:ind w:left="720" w:firstLine="720"/>
        <w:contextualSpacing/>
        <w:rPr>
          <w:rFonts w:asciiTheme="minorHAnsi" w:hAnsiTheme="minorHAnsi" w:cstheme="minorHAnsi"/>
        </w:rPr>
      </w:pPr>
    </w:p>
    <w:p w:rsidR="00C73616" w:rsidRPr="00C73616" w:rsidRDefault="00C73616" w:rsidP="00C7361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73616">
        <w:rPr>
          <w:rFonts w:asciiTheme="minorHAnsi" w:hAnsiTheme="minorHAnsi" w:cstheme="minorHAnsi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C73616" w:rsidRPr="00C73616" w:rsidRDefault="00C73616" w:rsidP="00C73616">
      <w:pPr>
        <w:pStyle w:val="BodyText"/>
        <w:rPr>
          <w:rFonts w:asciiTheme="minorHAnsi" w:hAnsiTheme="minorHAnsi" w:cstheme="minorHAnsi"/>
        </w:rPr>
      </w:pPr>
      <w:r w:rsidRPr="00C73616">
        <w:rPr>
          <w:rFonts w:asciiTheme="minorHAnsi" w:hAnsiTheme="minorHAnsi" w:cstheme="minorHAnsi"/>
        </w:rPr>
        <w:t>If you have any questions, please feel free to contact me at (505) 924-3362.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C73616">
        <w:rPr>
          <w:rFonts w:asciiTheme="minorHAnsi" w:hAnsiTheme="minorHAnsi" w:cstheme="minorHAnsi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B41C5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sectPr w:rsidR="006B41C5" w:rsidRPr="004D061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21" w:rsidRDefault="00947321" w:rsidP="00D45A14">
      <w:r>
        <w:separator/>
      </w:r>
    </w:p>
  </w:endnote>
  <w:endnote w:type="continuationSeparator" w:id="0">
    <w:p w:rsidR="00947321" w:rsidRDefault="0094732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A667C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667C6">
          <w:rPr>
            <w:rFonts w:asciiTheme="minorHAnsi" w:hAnsiTheme="minorHAnsi" w:cstheme="minorHAnsi"/>
            <w:sz w:val="16"/>
            <w:szCs w:val="16"/>
          </w:rPr>
          <w:t>Universe View Subdivision Traffic Impact Analysis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21" w:rsidRDefault="00947321" w:rsidP="00D45A14">
      <w:r>
        <w:separator/>
      </w:r>
    </w:p>
  </w:footnote>
  <w:footnote w:type="continuationSeparator" w:id="0">
    <w:p w:rsidR="00947321" w:rsidRDefault="0094732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3A98"/>
    <w:multiLevelType w:val="hybridMultilevel"/>
    <w:tmpl w:val="4D3C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A2FDA"/>
    <w:multiLevelType w:val="hybridMultilevel"/>
    <w:tmpl w:val="5D864F7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5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1"/>
  </w:num>
  <w:num w:numId="14">
    <w:abstractNumId w:val="34"/>
  </w:num>
  <w:num w:numId="15">
    <w:abstractNumId w:val="33"/>
  </w:num>
  <w:num w:numId="16">
    <w:abstractNumId w:val="14"/>
  </w:num>
  <w:num w:numId="17">
    <w:abstractNumId w:val="13"/>
  </w:num>
  <w:num w:numId="18">
    <w:abstractNumId w:val="36"/>
  </w:num>
  <w:num w:numId="19">
    <w:abstractNumId w:val="22"/>
  </w:num>
  <w:num w:numId="20">
    <w:abstractNumId w:val="26"/>
  </w:num>
  <w:num w:numId="21">
    <w:abstractNumId w:val="30"/>
  </w:num>
  <w:num w:numId="22">
    <w:abstractNumId w:val="2"/>
  </w:num>
  <w:num w:numId="23">
    <w:abstractNumId w:val="28"/>
  </w:num>
  <w:num w:numId="24">
    <w:abstractNumId w:val="6"/>
  </w:num>
  <w:num w:numId="25">
    <w:abstractNumId w:val="19"/>
  </w:num>
  <w:num w:numId="26">
    <w:abstractNumId w:val="25"/>
  </w:num>
  <w:num w:numId="27">
    <w:abstractNumId w:val="29"/>
  </w:num>
  <w:num w:numId="28">
    <w:abstractNumId w:val="32"/>
  </w:num>
  <w:num w:numId="29">
    <w:abstractNumId w:val="37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90DA1"/>
    <w:rsid w:val="000C0088"/>
    <w:rsid w:val="000C1C10"/>
    <w:rsid w:val="000C5ACC"/>
    <w:rsid w:val="000D203A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96695"/>
    <w:rsid w:val="001A0CCE"/>
    <w:rsid w:val="001E66BF"/>
    <w:rsid w:val="001F24F9"/>
    <w:rsid w:val="001F3260"/>
    <w:rsid w:val="001F581A"/>
    <w:rsid w:val="00225107"/>
    <w:rsid w:val="002334D2"/>
    <w:rsid w:val="00257E88"/>
    <w:rsid w:val="002744F7"/>
    <w:rsid w:val="0028043F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A37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4822"/>
    <w:rsid w:val="004D0611"/>
    <w:rsid w:val="004F2695"/>
    <w:rsid w:val="004F43E7"/>
    <w:rsid w:val="00501F4D"/>
    <w:rsid w:val="005115BD"/>
    <w:rsid w:val="00516012"/>
    <w:rsid w:val="00516497"/>
    <w:rsid w:val="00537804"/>
    <w:rsid w:val="00542C5D"/>
    <w:rsid w:val="00543D8D"/>
    <w:rsid w:val="00547362"/>
    <w:rsid w:val="005554BD"/>
    <w:rsid w:val="00560FA9"/>
    <w:rsid w:val="00563C1E"/>
    <w:rsid w:val="00564BF3"/>
    <w:rsid w:val="00570465"/>
    <w:rsid w:val="00587C00"/>
    <w:rsid w:val="00595EFF"/>
    <w:rsid w:val="005A182C"/>
    <w:rsid w:val="005A41E2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30173"/>
    <w:rsid w:val="006403B3"/>
    <w:rsid w:val="0064044B"/>
    <w:rsid w:val="00641B25"/>
    <w:rsid w:val="00641FD6"/>
    <w:rsid w:val="0064365C"/>
    <w:rsid w:val="00647D00"/>
    <w:rsid w:val="006524A7"/>
    <w:rsid w:val="00654507"/>
    <w:rsid w:val="00654564"/>
    <w:rsid w:val="00657B0A"/>
    <w:rsid w:val="006666B7"/>
    <w:rsid w:val="006679F1"/>
    <w:rsid w:val="006741E7"/>
    <w:rsid w:val="00674B8B"/>
    <w:rsid w:val="00682282"/>
    <w:rsid w:val="00687B5D"/>
    <w:rsid w:val="00692513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722706"/>
    <w:rsid w:val="00722993"/>
    <w:rsid w:val="00722E0A"/>
    <w:rsid w:val="0073058D"/>
    <w:rsid w:val="007426F2"/>
    <w:rsid w:val="00743017"/>
    <w:rsid w:val="0075329C"/>
    <w:rsid w:val="007539EE"/>
    <w:rsid w:val="00766E17"/>
    <w:rsid w:val="00790705"/>
    <w:rsid w:val="00791719"/>
    <w:rsid w:val="00793C17"/>
    <w:rsid w:val="007948A2"/>
    <w:rsid w:val="007959B2"/>
    <w:rsid w:val="007C1261"/>
    <w:rsid w:val="007C4095"/>
    <w:rsid w:val="007E444C"/>
    <w:rsid w:val="007E549B"/>
    <w:rsid w:val="0080013A"/>
    <w:rsid w:val="00827284"/>
    <w:rsid w:val="00847272"/>
    <w:rsid w:val="00850A27"/>
    <w:rsid w:val="008D008A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4604B"/>
    <w:rsid w:val="00947321"/>
    <w:rsid w:val="00961CE2"/>
    <w:rsid w:val="009815E1"/>
    <w:rsid w:val="00986575"/>
    <w:rsid w:val="009942CF"/>
    <w:rsid w:val="009B29C0"/>
    <w:rsid w:val="009C257C"/>
    <w:rsid w:val="009C5574"/>
    <w:rsid w:val="009C6FBB"/>
    <w:rsid w:val="009D080C"/>
    <w:rsid w:val="009D330A"/>
    <w:rsid w:val="009D45AE"/>
    <w:rsid w:val="009D7D8A"/>
    <w:rsid w:val="009F7147"/>
    <w:rsid w:val="00A05629"/>
    <w:rsid w:val="00A134AC"/>
    <w:rsid w:val="00A141AC"/>
    <w:rsid w:val="00A273D3"/>
    <w:rsid w:val="00A355D9"/>
    <w:rsid w:val="00A416B3"/>
    <w:rsid w:val="00A44319"/>
    <w:rsid w:val="00A4736C"/>
    <w:rsid w:val="00A561EA"/>
    <w:rsid w:val="00A610BD"/>
    <w:rsid w:val="00A6589C"/>
    <w:rsid w:val="00A667C6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2766B"/>
    <w:rsid w:val="00B3108F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73616"/>
    <w:rsid w:val="00C950A6"/>
    <w:rsid w:val="00CA13D4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1C67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06BD1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uneman@huitt-zollar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F074-71C2-4C9A-85F4-1324BA09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54</cp:revision>
  <cp:lastPrinted>2021-05-25T20:20:00Z</cp:lastPrinted>
  <dcterms:created xsi:type="dcterms:W3CDTF">2020-03-20T19:01:00Z</dcterms:created>
  <dcterms:modified xsi:type="dcterms:W3CDTF">2022-12-05T18:25:00Z</dcterms:modified>
</cp:coreProperties>
</file>