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2F3E64" w:rsidRPr="003754C7" w:rsidRDefault="006D470D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8479C9">
        <w:rPr>
          <w:sz w:val="24"/>
          <w:szCs w:val="24"/>
        </w:rPr>
        <w:t>2</w:t>
      </w:r>
      <w:r w:rsidR="00A71AAD">
        <w:rPr>
          <w:sz w:val="24"/>
          <w:szCs w:val="24"/>
        </w:rPr>
        <w:t>9</w:t>
      </w:r>
      <w:bookmarkStart w:id="0" w:name="_GoBack"/>
      <w:bookmarkEnd w:id="0"/>
      <w:r w:rsidR="00E5779C"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Ron Hensley</w:t>
      </w:r>
      <w:r w:rsidR="002F3E64" w:rsidRPr="003754C7">
        <w:rPr>
          <w:sz w:val="24"/>
          <w:szCs w:val="24"/>
        </w:rPr>
        <w:t>, P.E.</w:t>
      </w:r>
    </w:p>
    <w:p w:rsidR="002F3E64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THE Group</w:t>
      </w:r>
    </w:p>
    <w:p w:rsidR="003D1A90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300 Branding Iron Rd SE</w:t>
      </w:r>
    </w:p>
    <w:p w:rsidR="009E7A49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Rio Rancho,</w:t>
      </w:r>
      <w:r w:rsidR="00AE70E5">
        <w:rPr>
          <w:sz w:val="24"/>
          <w:szCs w:val="24"/>
        </w:rPr>
        <w:t xml:space="preserve"> NM 87</w:t>
      </w:r>
      <w:r w:rsidR="00E122EA">
        <w:rPr>
          <w:sz w:val="24"/>
          <w:szCs w:val="24"/>
        </w:rPr>
        <w:t>1</w:t>
      </w:r>
      <w:r>
        <w:rPr>
          <w:sz w:val="24"/>
          <w:szCs w:val="24"/>
        </w:rPr>
        <w:t>24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proofErr w:type="spellStart"/>
      <w:r w:rsidR="006D470D">
        <w:rPr>
          <w:b/>
          <w:sz w:val="24"/>
          <w:szCs w:val="24"/>
        </w:rPr>
        <w:t>Sevano</w:t>
      </w:r>
      <w:proofErr w:type="spellEnd"/>
      <w:r w:rsidR="006D470D">
        <w:rPr>
          <w:b/>
          <w:sz w:val="24"/>
          <w:szCs w:val="24"/>
        </w:rPr>
        <w:t xml:space="preserve"> Place</w:t>
      </w:r>
      <w:r w:rsidR="00932947">
        <w:rPr>
          <w:b/>
          <w:sz w:val="24"/>
          <w:szCs w:val="24"/>
        </w:rPr>
        <w:t xml:space="preserve"> Subdivision</w:t>
      </w:r>
      <w:r w:rsidR="006D470D">
        <w:rPr>
          <w:b/>
          <w:sz w:val="24"/>
          <w:szCs w:val="24"/>
        </w:rPr>
        <w:t xml:space="preserve"> Drainage report and Grading Plan</w:t>
      </w:r>
      <w:r w:rsidR="004F33C6">
        <w:rPr>
          <w:b/>
          <w:sz w:val="24"/>
          <w:szCs w:val="24"/>
        </w:rPr>
        <w:t xml:space="preserve"> </w:t>
      </w:r>
    </w:p>
    <w:p w:rsidR="002F3E64" w:rsidRPr="003754C7" w:rsidRDefault="00F63777" w:rsidP="00FE35D7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Drainage Report, </w:t>
      </w:r>
      <w:r w:rsidR="004F33C6">
        <w:rPr>
          <w:b/>
          <w:sz w:val="24"/>
          <w:szCs w:val="24"/>
        </w:rPr>
        <w:t xml:space="preserve">Grading and Drainage </w:t>
      </w:r>
      <w:r w:rsidR="00970773">
        <w:rPr>
          <w:b/>
          <w:sz w:val="24"/>
          <w:szCs w:val="24"/>
        </w:rPr>
        <w:t>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FE35D7">
        <w:rPr>
          <w:b/>
          <w:sz w:val="24"/>
          <w:szCs w:val="24"/>
        </w:rPr>
        <w:t xml:space="preserve"> </w:t>
      </w:r>
      <w:r w:rsidR="008479C9">
        <w:rPr>
          <w:b/>
          <w:sz w:val="24"/>
          <w:szCs w:val="24"/>
        </w:rPr>
        <w:t>7</w:t>
      </w:r>
      <w:r w:rsidR="004F33C6">
        <w:rPr>
          <w:b/>
          <w:sz w:val="24"/>
          <w:szCs w:val="24"/>
        </w:rPr>
        <w:t>-</w:t>
      </w:r>
      <w:r w:rsidR="00F63777">
        <w:rPr>
          <w:b/>
          <w:sz w:val="24"/>
          <w:szCs w:val="24"/>
        </w:rPr>
        <w:t>25</w:t>
      </w:r>
      <w:r w:rsidR="004F33C6">
        <w:rPr>
          <w:b/>
          <w:sz w:val="24"/>
          <w:szCs w:val="24"/>
        </w:rPr>
        <w:t>-1</w:t>
      </w:r>
      <w:r w:rsidR="000A3176">
        <w:rPr>
          <w:b/>
          <w:sz w:val="24"/>
          <w:szCs w:val="24"/>
        </w:rPr>
        <w:t>4</w:t>
      </w:r>
      <w:r w:rsidR="004F33C6">
        <w:rPr>
          <w:b/>
          <w:sz w:val="24"/>
          <w:szCs w:val="24"/>
        </w:rPr>
        <w:t xml:space="preserve"> </w:t>
      </w:r>
      <w:r w:rsidR="002F3E64" w:rsidRPr="003754C7">
        <w:rPr>
          <w:b/>
          <w:sz w:val="24"/>
          <w:szCs w:val="24"/>
        </w:rPr>
        <w:t>(</w:t>
      </w:r>
      <w:r w:rsidR="004F33C6">
        <w:rPr>
          <w:b/>
          <w:sz w:val="24"/>
          <w:szCs w:val="24"/>
        </w:rPr>
        <w:t>C</w:t>
      </w:r>
      <w:r w:rsidR="006D470D">
        <w:rPr>
          <w:b/>
          <w:sz w:val="24"/>
          <w:szCs w:val="24"/>
        </w:rPr>
        <w:t>18</w:t>
      </w:r>
      <w:r w:rsidR="002B6DC2" w:rsidRPr="002B6DC2">
        <w:rPr>
          <w:b/>
          <w:sz w:val="24"/>
          <w:szCs w:val="24"/>
        </w:rPr>
        <w:t>D0</w:t>
      </w:r>
      <w:r w:rsidR="006D470D">
        <w:rPr>
          <w:b/>
          <w:sz w:val="24"/>
          <w:szCs w:val="24"/>
        </w:rPr>
        <w:t>75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0A3176">
        <w:rPr>
          <w:sz w:val="24"/>
          <w:szCs w:val="24"/>
        </w:rPr>
        <w:t>Hensley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A3176" w:rsidRDefault="006B1EAE" w:rsidP="00885A09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 xml:space="preserve">Based upon the information provided in your submittal received </w:t>
      </w:r>
      <w:r w:rsidR="00071718">
        <w:rPr>
          <w:sz w:val="24"/>
        </w:rPr>
        <w:t>7</w:t>
      </w:r>
      <w:r w:rsidR="00085B40">
        <w:rPr>
          <w:sz w:val="24"/>
        </w:rPr>
        <w:t>-</w:t>
      </w:r>
      <w:r w:rsidR="006D470D">
        <w:rPr>
          <w:sz w:val="24"/>
        </w:rPr>
        <w:t>2</w:t>
      </w:r>
      <w:r w:rsidR="00071718">
        <w:rPr>
          <w:sz w:val="24"/>
        </w:rPr>
        <w:t>5</w:t>
      </w:r>
      <w:r w:rsidR="00085B40">
        <w:rPr>
          <w:sz w:val="24"/>
        </w:rPr>
        <w:t>-1</w:t>
      </w:r>
      <w:r w:rsidR="000A3176">
        <w:rPr>
          <w:sz w:val="24"/>
        </w:rPr>
        <w:t>4</w:t>
      </w:r>
      <w:r w:rsidR="00085B40">
        <w:rPr>
          <w:sz w:val="24"/>
        </w:rPr>
        <w:t xml:space="preserve">, the above referenced </w:t>
      </w:r>
      <w:r w:rsidR="006D470D">
        <w:rPr>
          <w:sz w:val="24"/>
        </w:rPr>
        <w:t xml:space="preserve">report and </w:t>
      </w:r>
      <w:r w:rsidR="00085B40">
        <w:rPr>
          <w:sz w:val="24"/>
        </w:rPr>
        <w:t xml:space="preserve">plan </w:t>
      </w:r>
      <w:r w:rsidR="006D470D">
        <w:rPr>
          <w:sz w:val="24"/>
        </w:rPr>
        <w:t xml:space="preserve">cannot be </w:t>
      </w:r>
      <w:r w:rsidR="00085B40">
        <w:rPr>
          <w:sz w:val="24"/>
        </w:rPr>
        <w:t>approved for Preliminary Plat a</w:t>
      </w:r>
      <w:r w:rsidR="000A3176">
        <w:rPr>
          <w:sz w:val="24"/>
        </w:rPr>
        <w:t>ction by the DRB</w:t>
      </w:r>
      <w:r w:rsidR="006D470D">
        <w:rPr>
          <w:sz w:val="24"/>
        </w:rPr>
        <w:t xml:space="preserve"> until the following comments are addressed</w:t>
      </w:r>
      <w:r w:rsidR="00EE2314">
        <w:rPr>
          <w:sz w:val="24"/>
        </w:rPr>
        <w:t>:</w:t>
      </w:r>
    </w:p>
    <w:p w:rsidR="000A3176" w:rsidRDefault="000A3176" w:rsidP="00885A09">
      <w:pPr>
        <w:rPr>
          <w:sz w:val="24"/>
        </w:rPr>
      </w:pPr>
    </w:p>
    <w:p w:rsidR="00520E3D" w:rsidRPr="008479C9" w:rsidRDefault="00071718" w:rsidP="008479C9">
      <w:pPr>
        <w:rPr>
          <w:sz w:val="24"/>
        </w:rPr>
      </w:pPr>
      <w:r>
        <w:rPr>
          <w:sz w:val="24"/>
        </w:rPr>
        <w:t>There are outstanding c</w:t>
      </w:r>
      <w:r w:rsidR="008479C9" w:rsidRPr="008479C9">
        <w:rPr>
          <w:sz w:val="24"/>
        </w:rPr>
        <w:t>omments from previous letter</w:t>
      </w:r>
      <w:r>
        <w:rPr>
          <w:sz w:val="24"/>
        </w:rPr>
        <w:t>s</w:t>
      </w:r>
      <w:r w:rsidR="008479C9" w:rsidRPr="008479C9">
        <w:rPr>
          <w:sz w:val="24"/>
        </w:rPr>
        <w:t xml:space="preserve"> that w</w:t>
      </w:r>
      <w:r w:rsidR="008479C9">
        <w:rPr>
          <w:sz w:val="24"/>
        </w:rPr>
        <w:t>e</w:t>
      </w:r>
      <w:r w:rsidR="008479C9" w:rsidRPr="008479C9">
        <w:rPr>
          <w:sz w:val="24"/>
        </w:rPr>
        <w:t>re not addressed with this submittal:</w:t>
      </w:r>
    </w:p>
    <w:p w:rsidR="008479C9" w:rsidRDefault="008479C9" w:rsidP="008479C9">
      <w:pPr>
        <w:pStyle w:val="ListParagraph"/>
        <w:ind w:left="1080"/>
        <w:rPr>
          <w:sz w:val="24"/>
        </w:rPr>
      </w:pPr>
    </w:p>
    <w:p w:rsidR="00746FE4" w:rsidRDefault="005F45FB" w:rsidP="00266E96">
      <w:pPr>
        <w:pStyle w:val="ListParagraph"/>
        <w:numPr>
          <w:ilvl w:val="0"/>
          <w:numId w:val="17"/>
        </w:numPr>
        <w:ind w:left="360"/>
        <w:rPr>
          <w:sz w:val="24"/>
        </w:rPr>
      </w:pPr>
      <w:r>
        <w:rPr>
          <w:sz w:val="24"/>
        </w:rPr>
        <w:t>The outfall to Signal Ave.</w:t>
      </w:r>
      <w:r w:rsidR="00266E96">
        <w:rPr>
          <w:sz w:val="24"/>
        </w:rPr>
        <w:t xml:space="preserve"> and Alameda</w:t>
      </w:r>
      <w:r w:rsidR="002E6AE3">
        <w:rPr>
          <w:sz w:val="24"/>
        </w:rPr>
        <w:t xml:space="preserve">: </w:t>
      </w:r>
    </w:p>
    <w:p w:rsidR="00746FE4" w:rsidRDefault="005F45FB" w:rsidP="00266E96">
      <w:pPr>
        <w:pStyle w:val="ListParagraph"/>
        <w:numPr>
          <w:ilvl w:val="1"/>
          <w:numId w:val="17"/>
        </w:numPr>
        <w:ind w:left="900"/>
        <w:rPr>
          <w:sz w:val="24"/>
        </w:rPr>
      </w:pPr>
      <w:r>
        <w:rPr>
          <w:sz w:val="24"/>
        </w:rPr>
        <w:t xml:space="preserve">Hydrology did not see calculations in the report </w:t>
      </w:r>
      <w:r w:rsidR="00407D56">
        <w:rPr>
          <w:sz w:val="24"/>
        </w:rPr>
        <w:t>for the sidewalk culvert</w:t>
      </w:r>
      <w:r w:rsidR="00746FE4">
        <w:rPr>
          <w:sz w:val="24"/>
        </w:rPr>
        <w:t>s</w:t>
      </w:r>
      <w:r w:rsidR="00285FCE">
        <w:rPr>
          <w:sz w:val="24"/>
        </w:rPr>
        <w:t>;</w:t>
      </w:r>
      <w:r w:rsidR="00407D56">
        <w:rPr>
          <w:sz w:val="24"/>
        </w:rPr>
        <w:t xml:space="preserve"> the summary table on page 9 should be supported by calculation in the appendix</w:t>
      </w:r>
      <w:r>
        <w:rPr>
          <w:sz w:val="24"/>
        </w:rPr>
        <w:t xml:space="preserve">. </w:t>
      </w:r>
      <w:r w:rsidR="00746FE4">
        <w:rPr>
          <w:sz w:val="24"/>
        </w:rPr>
        <w:t>Plans should indicate that there are (3) 2’ culverts.</w:t>
      </w:r>
    </w:p>
    <w:p w:rsidR="00266E96" w:rsidRDefault="00266E96" w:rsidP="00266E96">
      <w:pPr>
        <w:pStyle w:val="ListParagraph"/>
        <w:numPr>
          <w:ilvl w:val="1"/>
          <w:numId w:val="17"/>
        </w:numPr>
        <w:ind w:left="900"/>
        <w:rPr>
          <w:sz w:val="24"/>
        </w:rPr>
      </w:pPr>
      <w:r w:rsidRPr="00266E96">
        <w:rPr>
          <w:sz w:val="24"/>
        </w:rPr>
        <w:t xml:space="preserve">Hydrology did not see calculations in the report for the Sag </w:t>
      </w:r>
      <w:proofErr w:type="gramStart"/>
      <w:r w:rsidRPr="00266E96">
        <w:rPr>
          <w:sz w:val="24"/>
        </w:rPr>
        <w:t>A</w:t>
      </w:r>
      <w:proofErr w:type="gramEnd"/>
      <w:r w:rsidRPr="00266E96">
        <w:rPr>
          <w:sz w:val="24"/>
        </w:rPr>
        <w:t xml:space="preserve"> Inlets; the summary table on page 9 should be supported by calculation in the appendix.</w:t>
      </w:r>
    </w:p>
    <w:p w:rsidR="00746FE4" w:rsidRPr="00746FE4" w:rsidRDefault="00746FE4" w:rsidP="00266E96">
      <w:pPr>
        <w:pStyle w:val="ListParagraph"/>
        <w:numPr>
          <w:ilvl w:val="1"/>
          <w:numId w:val="17"/>
        </w:numPr>
        <w:ind w:left="900"/>
        <w:rPr>
          <w:sz w:val="24"/>
        </w:rPr>
      </w:pPr>
      <w:r w:rsidRPr="00746FE4">
        <w:rPr>
          <w:sz w:val="24"/>
        </w:rPr>
        <w:t>Plans show an opening in the wall, but th</w:t>
      </w:r>
      <w:r w:rsidR="00266E96">
        <w:rPr>
          <w:sz w:val="24"/>
        </w:rPr>
        <w:t xml:space="preserve">ere are no details to indicate </w:t>
      </w:r>
      <w:r>
        <w:rPr>
          <w:sz w:val="24"/>
        </w:rPr>
        <w:t>whether it</w:t>
      </w:r>
      <w:r w:rsidRPr="00746FE4">
        <w:rPr>
          <w:sz w:val="24"/>
        </w:rPr>
        <w:t xml:space="preserve"> is an overtur</w:t>
      </w:r>
      <w:r w:rsidR="00266E96">
        <w:rPr>
          <w:sz w:val="24"/>
        </w:rPr>
        <w:t>ned block or a discontinuous wall</w:t>
      </w:r>
      <w:r w:rsidRPr="00746FE4">
        <w:rPr>
          <w:sz w:val="24"/>
        </w:rPr>
        <w:t xml:space="preserve">.  </w:t>
      </w:r>
      <w:r w:rsidR="00285FCE">
        <w:rPr>
          <w:sz w:val="24"/>
        </w:rPr>
        <w:t xml:space="preserve"> There is no invert elev. indicated </w:t>
      </w:r>
      <w:r w:rsidR="00266E96">
        <w:rPr>
          <w:sz w:val="24"/>
        </w:rPr>
        <w:t>or dimensions</w:t>
      </w:r>
      <w:r w:rsidR="00285FCE">
        <w:rPr>
          <w:sz w:val="24"/>
        </w:rPr>
        <w:t xml:space="preserve">.  </w:t>
      </w:r>
      <w:r w:rsidR="005F45FB" w:rsidRPr="00746FE4">
        <w:rPr>
          <w:sz w:val="24"/>
        </w:rPr>
        <w:t xml:space="preserve"> </w:t>
      </w:r>
      <w:r w:rsidR="00266E96">
        <w:rPr>
          <w:sz w:val="24"/>
        </w:rPr>
        <w:t>Call</w:t>
      </w:r>
      <w:r>
        <w:rPr>
          <w:sz w:val="24"/>
        </w:rPr>
        <w:t xml:space="preserve"> out as an emergency spillway to show the intent.  </w:t>
      </w:r>
      <w:r w:rsidR="00285FCE">
        <w:rPr>
          <w:sz w:val="24"/>
        </w:rPr>
        <w:t xml:space="preserve">The wall opening further away from the culverts seems too far to catch overflow unless the invert is low enough. </w:t>
      </w:r>
      <w:r w:rsidR="00F63777">
        <w:rPr>
          <w:sz w:val="24"/>
        </w:rPr>
        <w:t>Provide c</w:t>
      </w:r>
      <w:r>
        <w:rPr>
          <w:sz w:val="24"/>
        </w:rPr>
        <w:t>alculations show</w:t>
      </w:r>
      <w:r w:rsidR="00F63777">
        <w:rPr>
          <w:sz w:val="24"/>
        </w:rPr>
        <w:t xml:space="preserve">ing capacity </w:t>
      </w:r>
      <w:proofErr w:type="gramStart"/>
      <w:r w:rsidR="00F63777">
        <w:rPr>
          <w:sz w:val="24"/>
        </w:rPr>
        <w:t xml:space="preserve">of </w:t>
      </w:r>
      <w:r>
        <w:rPr>
          <w:sz w:val="24"/>
        </w:rPr>
        <w:t xml:space="preserve"> the</w:t>
      </w:r>
      <w:proofErr w:type="gramEnd"/>
      <w:r>
        <w:rPr>
          <w:sz w:val="24"/>
        </w:rPr>
        <w:t xml:space="preserve"> </w:t>
      </w:r>
      <w:r w:rsidR="00F63777">
        <w:rPr>
          <w:sz w:val="24"/>
        </w:rPr>
        <w:t>openings</w:t>
      </w:r>
      <w:r w:rsidR="00285FCE">
        <w:rPr>
          <w:sz w:val="24"/>
        </w:rPr>
        <w:t xml:space="preserve">. </w:t>
      </w:r>
    </w:p>
    <w:p w:rsidR="00633B37" w:rsidRPr="00633B37" w:rsidRDefault="00633B37" w:rsidP="00266E96">
      <w:pPr>
        <w:rPr>
          <w:sz w:val="24"/>
        </w:rPr>
      </w:pPr>
    </w:p>
    <w:p w:rsidR="00885A09" w:rsidRPr="008A6009" w:rsidRDefault="000E1F66" w:rsidP="00885A09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8A6009">
        <w:rPr>
          <w:sz w:val="24"/>
          <w:szCs w:val="24"/>
        </w:rPr>
        <w:t>If you have any questions, you can contact me at 924-</w:t>
      </w:r>
      <w:r w:rsidR="00F63777">
        <w:rPr>
          <w:sz w:val="24"/>
          <w:szCs w:val="24"/>
        </w:rPr>
        <w:t>3695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3777">
        <w:rPr>
          <w:sz w:val="24"/>
        </w:rPr>
        <w:t>Rita Harmon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63777">
        <w:rPr>
          <w:sz w:val="24"/>
        </w:rPr>
        <w:t>Senior</w:t>
      </w:r>
      <w:r w:rsidR="006B1EAE">
        <w:rPr>
          <w:sz w:val="24"/>
        </w:rPr>
        <w:t xml:space="preserve"> </w:t>
      </w:r>
      <w:r w:rsidR="00EE2314">
        <w:rPr>
          <w:sz w:val="24"/>
        </w:rPr>
        <w:t>Engineer, Hydrology</w:t>
      </w:r>
    </w:p>
    <w:p w:rsidR="00EE2314" w:rsidRDefault="00EE2314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Planning Dept.</w:t>
      </w:r>
      <w:proofErr w:type="gramEnd"/>
    </w:p>
    <w:p w:rsidR="000A3176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F63777">
        <w:rPr>
          <w:sz w:val="24"/>
          <w:szCs w:val="24"/>
        </w:rPr>
        <w:t xml:space="preserve">recipient via </w:t>
      </w:r>
      <w:r w:rsidRPr="00885A09">
        <w:rPr>
          <w:sz w:val="24"/>
          <w:szCs w:val="24"/>
        </w:rPr>
        <w:t>e-mail</w:t>
      </w:r>
    </w:p>
    <w:sectPr w:rsidR="00755E4D" w:rsidRPr="00885A09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320F7"/>
    <w:multiLevelType w:val="hybridMultilevel"/>
    <w:tmpl w:val="95FE9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13FC7"/>
    <w:multiLevelType w:val="hybridMultilevel"/>
    <w:tmpl w:val="E054A1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145B34"/>
    <w:multiLevelType w:val="hybridMultilevel"/>
    <w:tmpl w:val="2902B59E"/>
    <w:lvl w:ilvl="0" w:tplc="A2FC29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C277E7"/>
    <w:multiLevelType w:val="hybridMultilevel"/>
    <w:tmpl w:val="4386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9"/>
  </w:num>
  <w:num w:numId="5">
    <w:abstractNumId w:val="1"/>
  </w:num>
  <w:num w:numId="6">
    <w:abstractNumId w:val="4"/>
  </w:num>
  <w:num w:numId="7">
    <w:abstractNumId w:val="10"/>
  </w:num>
  <w:num w:numId="8">
    <w:abstractNumId w:val="16"/>
  </w:num>
  <w:num w:numId="9">
    <w:abstractNumId w:val="3"/>
  </w:num>
  <w:num w:numId="10">
    <w:abstractNumId w:val="12"/>
  </w:num>
  <w:num w:numId="11">
    <w:abstractNumId w:val="17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71718"/>
    <w:rsid w:val="00082854"/>
    <w:rsid w:val="00085B40"/>
    <w:rsid w:val="000A13CA"/>
    <w:rsid w:val="000A3176"/>
    <w:rsid w:val="000B62A7"/>
    <w:rsid w:val="000D65E2"/>
    <w:rsid w:val="000D67A1"/>
    <w:rsid w:val="000E1F66"/>
    <w:rsid w:val="000F2ED2"/>
    <w:rsid w:val="001107B5"/>
    <w:rsid w:val="00114A3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44DC2"/>
    <w:rsid w:val="00266E96"/>
    <w:rsid w:val="00285FCE"/>
    <w:rsid w:val="00293CFD"/>
    <w:rsid w:val="002B6DC2"/>
    <w:rsid w:val="002E6AE3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1B32"/>
    <w:rsid w:val="003B41BA"/>
    <w:rsid w:val="003B60EE"/>
    <w:rsid w:val="003D1A90"/>
    <w:rsid w:val="003D3B66"/>
    <w:rsid w:val="003F4257"/>
    <w:rsid w:val="00407D56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0E3D"/>
    <w:rsid w:val="00522801"/>
    <w:rsid w:val="0052713F"/>
    <w:rsid w:val="00542039"/>
    <w:rsid w:val="00550AE1"/>
    <w:rsid w:val="00571127"/>
    <w:rsid w:val="005857EA"/>
    <w:rsid w:val="005F45FB"/>
    <w:rsid w:val="00600B82"/>
    <w:rsid w:val="00621DE0"/>
    <w:rsid w:val="00627894"/>
    <w:rsid w:val="00633B37"/>
    <w:rsid w:val="0064005C"/>
    <w:rsid w:val="0064097C"/>
    <w:rsid w:val="0065792C"/>
    <w:rsid w:val="00673FAF"/>
    <w:rsid w:val="006A79E2"/>
    <w:rsid w:val="006B1103"/>
    <w:rsid w:val="006B1EAE"/>
    <w:rsid w:val="006C736C"/>
    <w:rsid w:val="006D470D"/>
    <w:rsid w:val="007034C1"/>
    <w:rsid w:val="00703EF8"/>
    <w:rsid w:val="0072337A"/>
    <w:rsid w:val="007328D1"/>
    <w:rsid w:val="00746FE4"/>
    <w:rsid w:val="00755E4D"/>
    <w:rsid w:val="00790032"/>
    <w:rsid w:val="007B3BF4"/>
    <w:rsid w:val="00813FED"/>
    <w:rsid w:val="00820512"/>
    <w:rsid w:val="00842067"/>
    <w:rsid w:val="008479C9"/>
    <w:rsid w:val="00885A09"/>
    <w:rsid w:val="008916E4"/>
    <w:rsid w:val="008A5485"/>
    <w:rsid w:val="008C68DC"/>
    <w:rsid w:val="008E300E"/>
    <w:rsid w:val="008E5C58"/>
    <w:rsid w:val="00902524"/>
    <w:rsid w:val="00904F02"/>
    <w:rsid w:val="00907877"/>
    <w:rsid w:val="0092167E"/>
    <w:rsid w:val="00932947"/>
    <w:rsid w:val="00935A2F"/>
    <w:rsid w:val="00944CC4"/>
    <w:rsid w:val="009567BF"/>
    <w:rsid w:val="00970773"/>
    <w:rsid w:val="00993CF8"/>
    <w:rsid w:val="009C0E43"/>
    <w:rsid w:val="009E7A49"/>
    <w:rsid w:val="00A00E1B"/>
    <w:rsid w:val="00A55E7A"/>
    <w:rsid w:val="00A66B38"/>
    <w:rsid w:val="00A71AAD"/>
    <w:rsid w:val="00A823B1"/>
    <w:rsid w:val="00A9251D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551BD"/>
    <w:rsid w:val="00B553BA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DE56A3"/>
    <w:rsid w:val="00E122EA"/>
    <w:rsid w:val="00E23F1E"/>
    <w:rsid w:val="00E36CB7"/>
    <w:rsid w:val="00E5779C"/>
    <w:rsid w:val="00E717F8"/>
    <w:rsid w:val="00E81989"/>
    <w:rsid w:val="00ED098B"/>
    <w:rsid w:val="00ED0B53"/>
    <w:rsid w:val="00EE2314"/>
    <w:rsid w:val="00EE6BD7"/>
    <w:rsid w:val="00EF7046"/>
    <w:rsid w:val="00F4257B"/>
    <w:rsid w:val="00F63777"/>
    <w:rsid w:val="00F6630B"/>
    <w:rsid w:val="00F72ABE"/>
    <w:rsid w:val="00FC0E4B"/>
    <w:rsid w:val="00FE01F8"/>
    <w:rsid w:val="00FE0A4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Harmon Rita T.</cp:lastModifiedBy>
  <cp:revision>3</cp:revision>
  <cp:lastPrinted>2014-07-23T22:57:00Z</cp:lastPrinted>
  <dcterms:created xsi:type="dcterms:W3CDTF">2014-07-29T15:31:00Z</dcterms:created>
  <dcterms:modified xsi:type="dcterms:W3CDTF">2014-07-29T15:32:00Z</dcterms:modified>
</cp:coreProperties>
</file>