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>
      <w:bookmarkStart w:id="0" w:name="_GoBack"/>
      <w:bookmarkEnd w:id="0"/>
    </w:p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F8224E">
      <w:pPr>
        <w:pStyle w:val="Date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D45C1B">
        <w:rPr>
          <w:sz w:val="24"/>
          <w:szCs w:val="24"/>
        </w:rPr>
        <w:t xml:space="preserve"> </w:t>
      </w:r>
      <w:r w:rsidR="001251D2">
        <w:rPr>
          <w:sz w:val="24"/>
          <w:szCs w:val="24"/>
        </w:rPr>
        <w:t>23</w:t>
      </w:r>
      <w:r w:rsidR="00D45C1B">
        <w:rPr>
          <w:sz w:val="24"/>
          <w:szCs w:val="24"/>
        </w:rPr>
        <w:t>, 201</w:t>
      </w:r>
      <w:r>
        <w:rPr>
          <w:sz w:val="24"/>
          <w:szCs w:val="24"/>
        </w:rPr>
        <w:t>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F8224E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Matt Satches</w:t>
      </w:r>
      <w:r w:rsidR="002F3E64" w:rsidRPr="003754C7">
        <w:rPr>
          <w:sz w:val="24"/>
          <w:szCs w:val="24"/>
        </w:rPr>
        <w:t xml:space="preserve">, </w:t>
      </w:r>
      <w:r>
        <w:rPr>
          <w:sz w:val="24"/>
          <w:szCs w:val="24"/>
        </w:rPr>
        <w:t>E.I.</w:t>
      </w:r>
    </w:p>
    <w:p w:rsidR="002F3E64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Huston, Inc.</w:t>
      </w:r>
    </w:p>
    <w:p w:rsidR="003D1A90" w:rsidRDefault="00D45C1B">
      <w:pPr>
        <w:pStyle w:val="InsideAddressName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7600 Jefferson St NE</w:t>
          </w:r>
        </w:smartTag>
      </w:smartTag>
    </w:p>
    <w:p w:rsidR="009E7A49" w:rsidRDefault="00D45C1B">
      <w:pPr>
        <w:pStyle w:val="InsideAddressName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Albuquerque</w:t>
          </w:r>
        </w:smartTag>
        <w:r w:rsidR="00AE70E5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AE70E5">
            <w:rPr>
              <w:sz w:val="24"/>
              <w:szCs w:val="24"/>
            </w:rPr>
            <w:t>NM</w:t>
          </w:r>
        </w:smartTag>
        <w:r w:rsidR="00AE70E5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="00AE70E5">
            <w:rPr>
              <w:sz w:val="24"/>
              <w:szCs w:val="24"/>
            </w:rPr>
            <w:t>87</w:t>
          </w:r>
          <w:r>
            <w:rPr>
              <w:sz w:val="24"/>
              <w:szCs w:val="24"/>
            </w:rPr>
            <w:t>109</w:t>
          </w:r>
        </w:smartTag>
      </w:smartTag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8224E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F8224E">
        <w:rPr>
          <w:b/>
          <w:sz w:val="24"/>
          <w:szCs w:val="24"/>
        </w:rPr>
        <w:t>Smiles for Kids Dental Office</w:t>
      </w:r>
    </w:p>
    <w:p w:rsidR="002F3E64" w:rsidRPr="003754C7" w:rsidRDefault="00F8224E" w:rsidP="00F8224E">
      <w:pPr>
        <w:pStyle w:val="ReferenceLine"/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Conceptual DMP and Conceptual Grading 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D45C1B">
        <w:rPr>
          <w:b/>
          <w:sz w:val="24"/>
          <w:szCs w:val="24"/>
        </w:rPr>
        <w:t>–no stamp-</w:t>
      </w:r>
      <w:r w:rsidR="002F3E64" w:rsidRPr="003754C7">
        <w:rPr>
          <w:b/>
          <w:sz w:val="24"/>
          <w:szCs w:val="24"/>
        </w:rPr>
        <w:t xml:space="preserve"> (</w:t>
      </w:r>
      <w:r w:rsidR="00F8224E">
        <w:rPr>
          <w:b/>
          <w:sz w:val="24"/>
          <w:szCs w:val="24"/>
        </w:rPr>
        <w:t>C</w:t>
      </w:r>
      <w:r w:rsidR="00D45C1B">
        <w:rPr>
          <w:b/>
          <w:sz w:val="24"/>
          <w:szCs w:val="24"/>
        </w:rPr>
        <w:t>1</w:t>
      </w:r>
      <w:r w:rsidR="00F8224E">
        <w:rPr>
          <w:b/>
          <w:sz w:val="24"/>
          <w:szCs w:val="24"/>
        </w:rPr>
        <w:t>2</w:t>
      </w:r>
      <w:r w:rsidR="002B6DC2" w:rsidRPr="002B6DC2">
        <w:rPr>
          <w:b/>
          <w:sz w:val="24"/>
          <w:szCs w:val="24"/>
        </w:rPr>
        <w:t>D0</w:t>
      </w:r>
      <w:r w:rsidR="00F8224E">
        <w:rPr>
          <w:b/>
          <w:sz w:val="24"/>
          <w:szCs w:val="24"/>
        </w:rPr>
        <w:t>54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8224E">
        <w:rPr>
          <w:sz w:val="24"/>
          <w:szCs w:val="24"/>
        </w:rPr>
        <w:t xml:space="preserve"> Satches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1251D2">
        <w:rPr>
          <w:sz w:val="24"/>
        </w:rPr>
        <w:t>2</w:t>
      </w:r>
      <w:r w:rsidR="00885A09">
        <w:rPr>
          <w:sz w:val="24"/>
        </w:rPr>
        <w:t>-</w:t>
      </w:r>
      <w:r w:rsidR="001251D2">
        <w:rPr>
          <w:sz w:val="24"/>
        </w:rPr>
        <w:t>17</w:t>
      </w:r>
      <w:r w:rsidR="00885A09">
        <w:rPr>
          <w:sz w:val="24"/>
        </w:rPr>
        <w:t>-1</w:t>
      </w:r>
      <w:r w:rsidR="00F8224E">
        <w:rPr>
          <w:sz w:val="24"/>
        </w:rPr>
        <w:t>5</w:t>
      </w:r>
      <w:r w:rsidR="00885A09">
        <w:rPr>
          <w:sz w:val="24"/>
        </w:rPr>
        <w:t xml:space="preserve">, the </w:t>
      </w:r>
      <w:r>
        <w:rPr>
          <w:sz w:val="24"/>
        </w:rPr>
        <w:t>above referenced plan</w:t>
      </w:r>
      <w:r w:rsidR="001251D2">
        <w:rPr>
          <w:sz w:val="24"/>
        </w:rPr>
        <w:t>s</w:t>
      </w:r>
      <w:r>
        <w:rPr>
          <w:sz w:val="24"/>
        </w:rPr>
        <w:t xml:space="preserve"> </w:t>
      </w:r>
      <w:r w:rsidR="001251D2">
        <w:rPr>
          <w:sz w:val="24"/>
        </w:rPr>
        <w:t>are</w:t>
      </w:r>
      <w:r w:rsidR="00F8224E">
        <w:rPr>
          <w:sz w:val="24"/>
        </w:rPr>
        <w:t xml:space="preserve"> </w:t>
      </w:r>
      <w:r w:rsidR="00885A09">
        <w:rPr>
          <w:sz w:val="24"/>
        </w:rPr>
        <w:t xml:space="preserve">approved for </w:t>
      </w:r>
      <w:r w:rsidR="00D45C1B">
        <w:rPr>
          <w:sz w:val="24"/>
        </w:rPr>
        <w:t>Site Plan for Building Permit action by the DRB</w:t>
      </w:r>
      <w:r w:rsidR="001251D2">
        <w:rPr>
          <w:sz w:val="24"/>
        </w:rPr>
        <w:t xml:space="preserve"> with the condition that as access easement can be obtained across lot 10A1</w:t>
      </w:r>
      <w:r w:rsidR="00DC2FA5">
        <w:rPr>
          <w:sz w:val="24"/>
        </w:rPr>
        <w:t>, which should be shown</w:t>
      </w:r>
      <w:r w:rsidR="001251D2">
        <w:rPr>
          <w:sz w:val="24"/>
        </w:rPr>
        <w:t xml:space="preserve">. </w:t>
      </w:r>
    </w:p>
    <w:p w:rsidR="00F8224E" w:rsidRDefault="00F8224E" w:rsidP="00885A09">
      <w:pPr>
        <w:rPr>
          <w:sz w:val="24"/>
        </w:rPr>
      </w:pPr>
    </w:p>
    <w:p w:rsidR="00885A09" w:rsidRDefault="001251D2" w:rsidP="001251D2">
      <w:pPr>
        <w:rPr>
          <w:sz w:val="24"/>
        </w:rPr>
      </w:pPr>
      <w:r>
        <w:rPr>
          <w:sz w:val="24"/>
        </w:rPr>
        <w:tab/>
        <w:t>When submitting for Building Permit:</w:t>
      </w:r>
    </w:p>
    <w:p w:rsidR="001251D2" w:rsidRDefault="001251D2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Provide the direction of roof flows.</w:t>
      </w:r>
    </w:p>
    <w:p w:rsidR="001251D2" w:rsidRDefault="001251D2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Provide</w:t>
      </w:r>
      <w:r w:rsidR="00DC2FA5">
        <w:rPr>
          <w:sz w:val="24"/>
        </w:rPr>
        <w:t xml:space="preserve"> calculations for the channel and the sidewalk culvert.</w:t>
      </w:r>
    </w:p>
    <w:p w:rsidR="00DC2FA5" w:rsidRDefault="00DC2FA5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Demonstrate, with a detail if necessary, how runoff from the landscape area on the east part of the site will enter the channel.</w:t>
      </w:r>
    </w:p>
    <w:p w:rsidR="00DC2FA5" w:rsidRDefault="00DC2FA5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Explain why one building is hatched and the other is not.</w:t>
      </w:r>
    </w:p>
    <w:p w:rsidR="00DC2FA5" w:rsidRDefault="00DC2FA5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Provided build notes for the curb cuts in the parking island that will receive the first flush.</w:t>
      </w:r>
    </w:p>
    <w:p w:rsidR="00DC2FA5" w:rsidRPr="001251D2" w:rsidRDefault="00DC2FA5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Show curb, permanent or temporary, to be built on the access drive to Loma Fuente, at least on the downhill side.</w:t>
      </w:r>
    </w:p>
    <w:p w:rsidR="006B1EAE" w:rsidRDefault="006B1EAE" w:rsidP="00885A0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85A09" w:rsidRPr="008A6009" w:rsidRDefault="00885A09" w:rsidP="00F8224E">
      <w:pPr>
        <w:pStyle w:val="BodyTextIndent"/>
        <w:ind w:left="0" w:firstLine="36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EE5A9E">
        <w:rPr>
          <w:sz w:val="24"/>
        </w:rPr>
        <w:t>Engineer, 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E5A9E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984"/>
    <w:multiLevelType w:val="hybridMultilevel"/>
    <w:tmpl w:val="9A1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4C87DA4"/>
    <w:multiLevelType w:val="hybridMultilevel"/>
    <w:tmpl w:val="2F90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7"/>
  </w:num>
  <w:num w:numId="5">
    <w:abstractNumId w:val="2"/>
  </w:num>
  <w:num w:numId="6">
    <w:abstractNumId w:val="6"/>
  </w:num>
  <w:num w:numId="7">
    <w:abstractNumId w:val="10"/>
  </w:num>
  <w:num w:numId="8">
    <w:abstractNumId w:val="15"/>
  </w:num>
  <w:num w:numId="9">
    <w:abstractNumId w:val="5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7"/>
  </w:num>
  <w:num w:numId="16">
    <w:abstractNumId w:val="4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96E37"/>
    <w:rsid w:val="000A13CA"/>
    <w:rsid w:val="000B62A7"/>
    <w:rsid w:val="000D65E2"/>
    <w:rsid w:val="000D67A1"/>
    <w:rsid w:val="000F2ED2"/>
    <w:rsid w:val="001107B5"/>
    <w:rsid w:val="001251D2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600B82"/>
    <w:rsid w:val="00621DE0"/>
    <w:rsid w:val="00627894"/>
    <w:rsid w:val="0064005C"/>
    <w:rsid w:val="0065792C"/>
    <w:rsid w:val="00673FAF"/>
    <w:rsid w:val="006A79E2"/>
    <w:rsid w:val="006A7CFA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114AF"/>
    <w:rsid w:val="0092167E"/>
    <w:rsid w:val="00935A2F"/>
    <w:rsid w:val="00944CC4"/>
    <w:rsid w:val="009567BF"/>
    <w:rsid w:val="009C0E43"/>
    <w:rsid w:val="009E7A49"/>
    <w:rsid w:val="00A00E1B"/>
    <w:rsid w:val="00A3401D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720A"/>
    <w:rsid w:val="00D301EC"/>
    <w:rsid w:val="00D45C1B"/>
    <w:rsid w:val="00D555CE"/>
    <w:rsid w:val="00D736DD"/>
    <w:rsid w:val="00DC2FA5"/>
    <w:rsid w:val="00E23F1E"/>
    <w:rsid w:val="00E717F8"/>
    <w:rsid w:val="00E81989"/>
    <w:rsid w:val="00E82BA5"/>
    <w:rsid w:val="00ED098B"/>
    <w:rsid w:val="00EE5A9E"/>
    <w:rsid w:val="00EE6BD7"/>
    <w:rsid w:val="00EF7046"/>
    <w:rsid w:val="00F4257B"/>
    <w:rsid w:val="00F6630B"/>
    <w:rsid w:val="00F72ABE"/>
    <w:rsid w:val="00F8224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</cp:revision>
  <cp:lastPrinted>2015-02-23T17:09:00Z</cp:lastPrinted>
  <dcterms:created xsi:type="dcterms:W3CDTF">2015-02-27T22:07:00Z</dcterms:created>
  <dcterms:modified xsi:type="dcterms:W3CDTF">2015-02-27T22:07:00Z</dcterms:modified>
</cp:coreProperties>
</file>