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A569E">
      <w:pPr>
        <w:pStyle w:val="Date"/>
        <w:rPr>
          <w:sz w:val="24"/>
        </w:rPr>
      </w:pPr>
      <w:r>
        <w:rPr>
          <w:sz w:val="24"/>
        </w:rPr>
        <w:t>October 23,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A569E">
        <w:rPr>
          <w:b/>
          <w:sz w:val="24"/>
          <w:szCs w:val="24"/>
        </w:rPr>
        <w:t>La Orilla Storage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A569E">
        <w:rPr>
          <w:b/>
          <w:sz w:val="24"/>
          <w:szCs w:val="24"/>
        </w:rPr>
        <w:t>10-</w:t>
      </w:r>
      <w:r w:rsidR="00545FA6">
        <w:rPr>
          <w:b/>
          <w:sz w:val="24"/>
          <w:szCs w:val="24"/>
        </w:rPr>
        <w:t>1</w:t>
      </w:r>
      <w:r w:rsidR="005A569E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6B2A2E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A569E">
        <w:rPr>
          <w:b/>
          <w:sz w:val="24"/>
          <w:szCs w:val="24"/>
        </w:rPr>
        <w:t>E12E006E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A569E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5A569E">
        <w:rPr>
          <w:sz w:val="24"/>
          <w:szCs w:val="24"/>
        </w:rPr>
        <w:t>20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B2A2E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5A569E">
        <w:rPr>
          <w:sz w:val="24"/>
          <w:szCs w:val="24"/>
        </w:rPr>
        <w:t xml:space="preserve">not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 xml:space="preserve">to be included in the SWPPP </w:t>
      </w:r>
      <w:r w:rsidR="005A569E">
        <w:rPr>
          <w:sz w:val="24"/>
          <w:szCs w:val="24"/>
        </w:rPr>
        <w:t xml:space="preserve">or </w:t>
      </w:r>
      <w:r w:rsidR="006B2A2E">
        <w:rPr>
          <w:sz w:val="24"/>
          <w:szCs w:val="24"/>
        </w:rPr>
        <w:t>to apply for an ESC permit for grading and Building Permit</w:t>
      </w:r>
      <w:r w:rsidR="005A569E">
        <w:rPr>
          <w:sz w:val="24"/>
          <w:szCs w:val="24"/>
        </w:rPr>
        <w:t xml:space="preserve"> until the following comments are addressed:</w:t>
      </w:r>
    </w:p>
    <w:p w:rsidR="005A569E" w:rsidRDefault="005A569E" w:rsidP="005A569E"/>
    <w:p w:rsidR="005A569E" w:rsidRDefault="005A569E" w:rsidP="00850816">
      <w:pPr>
        <w:ind w:left="720"/>
        <w:rPr>
          <w:sz w:val="24"/>
          <w:szCs w:val="24"/>
        </w:rPr>
      </w:pPr>
      <w:r w:rsidRPr="005A569E">
        <w:rPr>
          <w:sz w:val="24"/>
          <w:szCs w:val="24"/>
        </w:rPr>
        <w:t xml:space="preserve">1.  </w:t>
      </w:r>
      <w:r w:rsidR="00850816">
        <w:rPr>
          <w:sz w:val="24"/>
          <w:szCs w:val="24"/>
        </w:rPr>
        <w:t>Show erosion and sediment controls on the grading plan that is submitted to Hydrology.</w:t>
      </w:r>
      <w:r w:rsidR="00C65137">
        <w:rPr>
          <w:sz w:val="24"/>
          <w:szCs w:val="24"/>
        </w:rPr>
        <w:t xml:space="preserve"> </w:t>
      </w:r>
      <w:r w:rsidR="00937A63">
        <w:rPr>
          <w:sz w:val="24"/>
          <w:szCs w:val="24"/>
        </w:rPr>
        <w:t xml:space="preserve">  Some line types/text</w:t>
      </w:r>
      <w:bookmarkStart w:id="0" w:name="_GoBack"/>
      <w:bookmarkEnd w:id="0"/>
      <w:r w:rsidR="00937A63">
        <w:rPr>
          <w:sz w:val="24"/>
          <w:szCs w:val="24"/>
        </w:rPr>
        <w:t xml:space="preserve"> on the grading plan may have to be lightened for clarity.</w:t>
      </w:r>
    </w:p>
    <w:p w:rsidR="005A569E" w:rsidRDefault="005A569E" w:rsidP="005A569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 It appears there is a pond in the southeast area of the site.  The pond or at least a significant portion of it is to be graded with initial grading.  The pond can be shown (build note) as a sedimentation pond.  </w:t>
      </w:r>
    </w:p>
    <w:p w:rsidR="005A569E" w:rsidRDefault="005A569E" w:rsidP="005A569E">
      <w:pPr>
        <w:ind w:left="720"/>
        <w:rPr>
          <w:sz w:val="24"/>
          <w:szCs w:val="24"/>
        </w:rPr>
      </w:pPr>
      <w:r>
        <w:rPr>
          <w:sz w:val="24"/>
          <w:szCs w:val="24"/>
        </w:rPr>
        <w:t>3.  This site will receive offsite flows from La Orilla Rd.  They can be routed to the pond in the southeast area or ponded closer to La Orilla Rd.  Add a note on how you propose to address offsite flows.</w:t>
      </w:r>
    </w:p>
    <w:p w:rsidR="005A569E" w:rsidRDefault="005A569E" w:rsidP="005A569E">
      <w:pPr>
        <w:ind w:left="720"/>
        <w:rPr>
          <w:sz w:val="24"/>
          <w:szCs w:val="24"/>
        </w:rPr>
      </w:pPr>
      <w:r>
        <w:rPr>
          <w:sz w:val="24"/>
          <w:szCs w:val="24"/>
        </w:rPr>
        <w:t>4.  Is the gap in silt fence in the northeast corner for the above mentioned offsite flows?</w:t>
      </w:r>
    </w:p>
    <w:p w:rsidR="00C65137" w:rsidRDefault="00C65137" w:rsidP="005A569E">
      <w:pPr>
        <w:ind w:left="720"/>
        <w:rPr>
          <w:sz w:val="24"/>
          <w:szCs w:val="24"/>
        </w:rPr>
      </w:pPr>
      <w:r>
        <w:rPr>
          <w:sz w:val="24"/>
          <w:szCs w:val="24"/>
        </w:rPr>
        <w:t>5.  Project limits are not clear.  Aerial imagery shows a concrete channel terminating 40 feet west of the east property line, whereas this plan shows the concrete channel terminating at the east property line.</w:t>
      </w:r>
    </w:p>
    <w:p w:rsidR="00C65137" w:rsidRPr="005A569E" w:rsidRDefault="00C65137" w:rsidP="005A569E">
      <w:pPr>
        <w:ind w:left="720"/>
        <w:rPr>
          <w:sz w:val="24"/>
          <w:szCs w:val="24"/>
        </w:rPr>
      </w:pPr>
    </w:p>
    <w:p w:rsidR="00C562ED" w:rsidRDefault="00F375E8" w:rsidP="00C65137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  <w:r w:rsidR="00C562ED"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sectPr w:rsidR="007E4523" w:rsidSect="00D0073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B41F5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A569E"/>
    <w:rsid w:val="005D0DBE"/>
    <w:rsid w:val="005D27AE"/>
    <w:rsid w:val="005D7763"/>
    <w:rsid w:val="00631A3F"/>
    <w:rsid w:val="006928E9"/>
    <w:rsid w:val="0069738B"/>
    <w:rsid w:val="006B2A2E"/>
    <w:rsid w:val="00731FE7"/>
    <w:rsid w:val="00765AED"/>
    <w:rsid w:val="007A5074"/>
    <w:rsid w:val="007C66C1"/>
    <w:rsid w:val="007D7539"/>
    <w:rsid w:val="007E266A"/>
    <w:rsid w:val="007E4523"/>
    <w:rsid w:val="007E5A26"/>
    <w:rsid w:val="00817FB2"/>
    <w:rsid w:val="00850816"/>
    <w:rsid w:val="008B05A4"/>
    <w:rsid w:val="008B7F27"/>
    <w:rsid w:val="008C656D"/>
    <w:rsid w:val="008F4621"/>
    <w:rsid w:val="00937A63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A4904"/>
    <w:rsid w:val="00BC156A"/>
    <w:rsid w:val="00C562ED"/>
    <w:rsid w:val="00C65137"/>
    <w:rsid w:val="00CC20ED"/>
    <w:rsid w:val="00CF7AEA"/>
    <w:rsid w:val="00D0073B"/>
    <w:rsid w:val="00D07EFA"/>
    <w:rsid w:val="00D57771"/>
    <w:rsid w:val="00DE7DDB"/>
    <w:rsid w:val="00E1651E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2017-10-23T22:18:00Z</cp:lastPrinted>
  <dcterms:created xsi:type="dcterms:W3CDTF">2017-10-23T21:52:00Z</dcterms:created>
  <dcterms:modified xsi:type="dcterms:W3CDTF">2017-10-23T22:18:00Z</dcterms:modified>
</cp:coreProperties>
</file>