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06" w:rsidRPr="000F0EC6" w:rsidRDefault="00071782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10</w:t>
      </w:r>
      <w:r w:rsidR="007D4B06" w:rsidRPr="000F0EC6">
        <w:rPr>
          <w:rFonts w:ascii="Times New Roman" w:hAnsi="Times New Roman" w:cs="Times New Roman"/>
          <w:sz w:val="24"/>
          <w:szCs w:val="24"/>
        </w:rPr>
        <w:t xml:space="preserve"> SPANISH WALK PLACE</w:t>
      </w: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 tract of land situate within the Elena Gallegos Grant, projected Section 29, Township 11 North, Range 3 East, New Mexico Principal Meridian, Bernalillo County, N</w:t>
      </w:r>
      <w:r w:rsidR="00071782">
        <w:rPr>
          <w:rFonts w:ascii="Times New Roman" w:hAnsi="Times New Roman" w:cs="Times New Roman"/>
          <w:color w:val="030303"/>
          <w:w w:val="105"/>
          <w:sz w:val="24"/>
          <w:szCs w:val="24"/>
        </w:rPr>
        <w:t>ew Mexico, being all  of  Lot  10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,  Spanish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Walk  Place,  as  the  same  is shown and designated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said  plat,  filed  for  record  in  the office of the County  Clerk  of  Bernalillo  County,  New  Mexico,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August  8,  2024,  in  Plat  Book   2024C,  Page  71,  and being more particularly described as</w:t>
      </w:r>
      <w:r w:rsidRPr="000F0EC6">
        <w:rPr>
          <w:rFonts w:ascii="Times New Roman" w:hAnsi="Times New Roman" w:cs="Times New Roman"/>
          <w:color w:val="030303"/>
          <w:spacing w:val="20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follows: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BEGINNING at the southeast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corner of the herein described tract, said point being common with the southeast corner of said Lot</w:t>
      </w:r>
      <w:r w:rsidRPr="000F0EC6">
        <w:rPr>
          <w:rFonts w:ascii="Times New Roman" w:hAnsi="Times New Roman" w:cs="Times New Roman"/>
          <w:color w:val="030303"/>
          <w:spacing w:val="5"/>
          <w:w w:val="105"/>
          <w:sz w:val="24"/>
          <w:szCs w:val="24"/>
        </w:rPr>
        <w:t xml:space="preserve"> </w:t>
      </w:r>
      <w:r w:rsidR="00071782">
        <w:rPr>
          <w:rFonts w:ascii="Times New Roman" w:hAnsi="Times New Roman" w:cs="Times New Roman"/>
          <w:color w:val="030303"/>
          <w:w w:val="105"/>
          <w:sz w:val="24"/>
          <w:szCs w:val="24"/>
        </w:rPr>
        <w:t>10</w:t>
      </w:r>
      <w:bookmarkStart w:id="0" w:name="_GoBack"/>
      <w:bookmarkEnd w:id="0"/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77°22'47" W, 45.00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12°37'13" E, 101.00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>THENCE S 77°22'47" E, 45.00 feet;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THENCE S 12°37'13" W, 101.00 feet to the point of beginning and containing 0.1043 acres more or</w:t>
      </w:r>
      <w:r w:rsidRPr="000F0EC6">
        <w:rPr>
          <w:rFonts w:ascii="Times New Roman" w:hAnsi="Times New Roman" w:cs="Times New Roman"/>
          <w:color w:val="030303"/>
          <w:spacing w:val="1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less.</w:t>
      </w:r>
    </w:p>
    <w:sectPr w:rsidR="007D4B06" w:rsidRPr="000F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06"/>
    <w:rsid w:val="00071782"/>
    <w:rsid w:val="000F0EC6"/>
    <w:rsid w:val="002E29C9"/>
    <w:rsid w:val="004936A5"/>
    <w:rsid w:val="00572706"/>
    <w:rsid w:val="00664216"/>
    <w:rsid w:val="007D4B06"/>
    <w:rsid w:val="00C86B56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7950-367A-4E5F-AD8C-4ABE2C90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2025-06-01T18:16:00Z</dcterms:created>
  <dcterms:modified xsi:type="dcterms:W3CDTF">2025-06-01T18:50:00Z</dcterms:modified>
</cp:coreProperties>
</file>