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C07FCE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24, 2022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Terry O. Brown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3437E0" w:rsidRPr="009A3FD8" w:rsidRDefault="003437E0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Tierra West, LLC</w:t>
      </w:r>
    </w:p>
    <w:p w:rsidR="003437E0" w:rsidRDefault="00E1657D" w:rsidP="00F769EF">
      <w:pPr>
        <w:rPr>
          <w:rFonts w:ascii="Arial" w:hAnsi="Arial" w:cs="Arial"/>
          <w:sz w:val="20"/>
          <w:szCs w:val="20"/>
        </w:rPr>
      </w:pPr>
      <w:r w:rsidRPr="001D624F">
        <w:rPr>
          <w:rFonts w:ascii="Arial" w:hAnsi="Arial" w:cs="Arial"/>
          <w:sz w:val="20"/>
          <w:szCs w:val="20"/>
        </w:rPr>
        <w:t>5571 Midway Park Pl. NW</w:t>
      </w:r>
    </w:p>
    <w:p w:rsidR="00F769E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Albuquerque, NM 87</w:t>
      </w:r>
      <w:r w:rsidR="003437E0">
        <w:rPr>
          <w:rFonts w:ascii="Arial" w:hAnsi="Arial" w:cs="Arial"/>
          <w:sz w:val="20"/>
          <w:szCs w:val="20"/>
        </w:rPr>
        <w:t>109</w:t>
      </w:r>
    </w:p>
    <w:p w:rsidR="00AD4CA8" w:rsidRPr="009A3FD8" w:rsidRDefault="00AD4CA8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 </w:t>
      </w:r>
      <w:r w:rsidR="003437E0" w:rsidRPr="003437E0">
        <w:rPr>
          <w:rFonts w:ascii="Arial" w:hAnsi="Arial" w:cs="Arial"/>
          <w:sz w:val="20"/>
          <w:szCs w:val="20"/>
        </w:rPr>
        <w:t>tbrown@tierrawestllc.com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5E3A3E">
        <w:rPr>
          <w:rFonts w:ascii="Arial" w:hAnsi="Arial" w:cs="Arial"/>
          <w:b/>
        </w:rPr>
        <w:t>Andretti Kart Racing Facility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5E3A3E">
        <w:rPr>
          <w:rFonts w:ascii="Arial" w:hAnsi="Arial" w:cs="Arial"/>
        </w:rPr>
        <w:t>September 29</w:t>
      </w:r>
      <w:r w:rsidR="00F1004C" w:rsidRPr="009A3FD8">
        <w:rPr>
          <w:rFonts w:ascii="Arial" w:hAnsi="Arial" w:cs="Arial"/>
        </w:rPr>
        <w:t>,</w:t>
      </w:r>
      <w:r w:rsidR="00EF249D" w:rsidRPr="009A3FD8">
        <w:rPr>
          <w:rFonts w:ascii="Arial" w:hAnsi="Arial" w:cs="Arial"/>
        </w:rPr>
        <w:t xml:space="preserve"> 202</w:t>
      </w:r>
      <w:r w:rsidR="005E3A3E">
        <w:rPr>
          <w:rFonts w:ascii="Arial" w:hAnsi="Arial" w:cs="Arial"/>
        </w:rPr>
        <w:t>2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5E3A3E">
        <w:rPr>
          <w:rFonts w:ascii="Arial" w:hAnsi="Arial" w:cs="Arial"/>
        </w:rPr>
        <w:t>F16D003E3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Received</w:t>
      </w:r>
      <w:r w:rsidR="005E3A3E">
        <w:rPr>
          <w:rFonts w:ascii="Arial" w:hAnsi="Arial" w:cs="Arial"/>
        </w:rPr>
        <w:t xml:space="preserve"> 9</w:t>
      </w:r>
      <w:r w:rsidR="008758CB">
        <w:rPr>
          <w:rFonts w:ascii="Arial" w:hAnsi="Arial" w:cs="Arial"/>
        </w:rPr>
        <w:t>/</w:t>
      </w:r>
      <w:r w:rsidR="005E3A3E">
        <w:rPr>
          <w:rFonts w:ascii="Arial" w:hAnsi="Arial" w:cs="Arial"/>
        </w:rPr>
        <w:t>29/</w:t>
      </w:r>
      <w:r w:rsidRPr="009A3FD8">
        <w:rPr>
          <w:rFonts w:ascii="Arial" w:hAnsi="Arial" w:cs="Arial"/>
        </w:rPr>
        <w:t>202</w:t>
      </w:r>
      <w:r w:rsidR="005E3A3E">
        <w:rPr>
          <w:rFonts w:ascii="Arial" w:hAnsi="Arial" w:cs="Arial"/>
        </w:rPr>
        <w:t>2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appro</w:t>
      </w:r>
      <w:r w:rsidR="00AD4CA8">
        <w:rPr>
          <w:rFonts w:ascii="Arial" w:hAnsi="Arial" w:cs="Arial"/>
        </w:rPr>
        <w:t>val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F1004C" w:rsidRPr="009A3FD8">
        <w:rPr>
          <w:rFonts w:ascii="Arial" w:hAnsi="Arial" w:cs="Arial"/>
          <w:sz w:val="20"/>
          <w:szCs w:val="20"/>
        </w:rPr>
        <w:t>Brown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BE4728" w:rsidRPr="00BE4728">
        <w:rPr>
          <w:rFonts w:ascii="Arial" w:hAnsi="Arial" w:cs="Arial"/>
          <w:sz w:val="20"/>
          <w:szCs w:val="20"/>
        </w:rPr>
        <w:t>Andretti Kart Racing Facility</w:t>
      </w:r>
      <w:r w:rsidR="00BE4728" w:rsidRPr="009A3FD8">
        <w:rPr>
          <w:rFonts w:ascii="Arial" w:hAnsi="Arial" w:cs="Arial"/>
          <w:sz w:val="20"/>
          <w:szCs w:val="20"/>
        </w:rPr>
        <w:t xml:space="preserve"> </w:t>
      </w:r>
      <w:r w:rsidR="005741EE" w:rsidRPr="009A3FD8">
        <w:rPr>
          <w:rFonts w:ascii="Arial" w:hAnsi="Arial" w:cs="Arial"/>
          <w:sz w:val="20"/>
          <w:szCs w:val="20"/>
        </w:rPr>
        <w:t xml:space="preserve">dated </w:t>
      </w:r>
      <w:r w:rsidR="00BE4728">
        <w:rPr>
          <w:rFonts w:ascii="Arial" w:hAnsi="Arial" w:cs="Arial"/>
          <w:sz w:val="20"/>
          <w:szCs w:val="20"/>
        </w:rPr>
        <w:t>September</w:t>
      </w:r>
      <w:r w:rsidR="00AD4CA8">
        <w:rPr>
          <w:rFonts w:ascii="Arial" w:hAnsi="Arial" w:cs="Arial"/>
          <w:sz w:val="20"/>
          <w:szCs w:val="20"/>
        </w:rPr>
        <w:t xml:space="preserve"> </w:t>
      </w:r>
      <w:r w:rsidR="00BE4728">
        <w:rPr>
          <w:rFonts w:ascii="Arial" w:hAnsi="Arial" w:cs="Arial"/>
          <w:sz w:val="20"/>
          <w:szCs w:val="20"/>
        </w:rPr>
        <w:t>29</w:t>
      </w:r>
      <w:r w:rsidR="00C61260" w:rsidRPr="009A3FD8">
        <w:rPr>
          <w:rFonts w:ascii="Arial" w:hAnsi="Arial" w:cs="Arial"/>
          <w:sz w:val="20"/>
          <w:szCs w:val="20"/>
        </w:rPr>
        <w:t>,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202</w:t>
      </w:r>
      <w:r w:rsidR="00BE4728">
        <w:rPr>
          <w:rFonts w:ascii="Arial" w:hAnsi="Arial" w:cs="Arial"/>
          <w:sz w:val="20"/>
          <w:szCs w:val="20"/>
        </w:rPr>
        <w:t>2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has been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</w:p>
    <w:p w:rsidR="004D2E3D" w:rsidRDefault="004D2E3D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</w:p>
    <w:p w:rsidR="008758CB" w:rsidRPr="00D06BA9" w:rsidRDefault="00D06BA9" w:rsidP="00D06BA9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3B86">
        <w:rPr>
          <w:rFonts w:ascii="Arial" w:hAnsi="Arial" w:cs="Arial"/>
          <w:sz w:val="20"/>
          <w:szCs w:val="20"/>
        </w:rPr>
        <w:t>A left turn deceleration lane is warranted on Desert Surf Circle North at both Driveway “A”</w:t>
      </w:r>
      <w:r w:rsidRPr="00673B86">
        <w:rPr>
          <w:rFonts w:ascii="Arial" w:hAnsi="Arial" w:cs="Arial"/>
          <w:sz w:val="20"/>
          <w:szCs w:val="20"/>
        </w:rPr>
        <w:t xml:space="preserve"> </w:t>
      </w:r>
      <w:r w:rsidRPr="00673B86">
        <w:rPr>
          <w:rFonts w:ascii="Arial" w:hAnsi="Arial" w:cs="Arial"/>
          <w:sz w:val="20"/>
          <w:szCs w:val="20"/>
        </w:rPr>
        <w:t>and Driveway “B”. The eastbound left turn lanes should be designed and constructed to</w:t>
      </w:r>
      <w:r w:rsidRPr="00673B86">
        <w:rPr>
          <w:rFonts w:ascii="Arial" w:hAnsi="Arial" w:cs="Arial"/>
          <w:sz w:val="20"/>
          <w:szCs w:val="20"/>
        </w:rPr>
        <w:t xml:space="preserve"> </w:t>
      </w:r>
      <w:r w:rsidRPr="00673B86">
        <w:rPr>
          <w:rFonts w:ascii="Arial" w:hAnsi="Arial" w:cs="Arial"/>
          <w:sz w:val="20"/>
          <w:szCs w:val="20"/>
        </w:rPr>
        <w:t>a length of 150 feet with 150’-150’ reverse curve transitions. Since Desert Surf Circle is</w:t>
      </w:r>
      <w:r w:rsidRPr="00673B86">
        <w:rPr>
          <w:rFonts w:ascii="Arial" w:hAnsi="Arial" w:cs="Arial"/>
          <w:sz w:val="20"/>
          <w:szCs w:val="20"/>
        </w:rPr>
        <w:t xml:space="preserve"> 36 f</w:t>
      </w:r>
      <w:r w:rsidRPr="00673B86">
        <w:rPr>
          <w:rFonts w:ascii="Arial" w:hAnsi="Arial" w:cs="Arial"/>
          <w:sz w:val="20"/>
          <w:szCs w:val="20"/>
        </w:rPr>
        <w:t>eet wide along the frontage of this project, then the left turn lanes should be striped on</w:t>
      </w:r>
      <w:r w:rsidRPr="00673B86">
        <w:rPr>
          <w:rFonts w:ascii="Arial" w:hAnsi="Arial" w:cs="Arial"/>
          <w:sz w:val="20"/>
          <w:szCs w:val="20"/>
        </w:rPr>
        <w:t xml:space="preserve"> </w:t>
      </w:r>
      <w:r w:rsidRPr="00673B86">
        <w:rPr>
          <w:rFonts w:ascii="Arial" w:hAnsi="Arial" w:cs="Arial"/>
          <w:sz w:val="20"/>
          <w:szCs w:val="20"/>
        </w:rPr>
        <w:t>the existing roadway section at Driveway “A” and at Driveway “B</w:t>
      </w:r>
    </w:p>
    <w:p w:rsidR="003A5576" w:rsidRPr="008758CB" w:rsidRDefault="003A5576" w:rsidP="003A5576">
      <w:pPr>
        <w:pStyle w:val="ListParagraph"/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5D7E6E">
        <w:rPr>
          <w:rFonts w:ascii="Arial" w:hAnsi="Arial" w:cs="Arial"/>
          <w:sz w:val="20"/>
          <w:szCs w:val="20"/>
        </w:rPr>
        <w:t>362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5A4" w:rsidRDefault="004325A4" w:rsidP="00D45A14">
      <w:r>
        <w:separator/>
      </w:r>
    </w:p>
  </w:endnote>
  <w:endnote w:type="continuationSeparator" w:id="0">
    <w:p w:rsidR="004325A4" w:rsidRDefault="004325A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rFonts w:eastAsiaTheme="minorHAnsi"/>
        <w:i/>
        <w:noProof/>
      </w:rPr>
    </w:sdtEndPr>
    <w:sdtContent>
      <w:p w:rsidR="00673362" w:rsidRPr="00673362" w:rsidRDefault="00673362" w:rsidP="00673362">
        <w:pPr>
          <w:pStyle w:val="InsideAddress"/>
          <w:rPr>
            <w:rFonts w:ascii="Calibri" w:hAnsi="Calibri" w:cs="Calibri"/>
            <w:sz w:val="16"/>
            <w:szCs w:val="16"/>
          </w:rPr>
        </w:pPr>
        <w:r w:rsidRPr="00673362">
          <w:rPr>
            <w:rFonts w:ascii="Calibri" w:hAnsi="Calibri" w:cs="Calibri"/>
            <w:sz w:val="16"/>
            <w:szCs w:val="16"/>
          </w:rPr>
          <w:t>Andretti Kart Racing Facility</w:t>
        </w:r>
        <w:r>
          <w:rPr>
            <w:rFonts w:ascii="Calibri" w:hAnsi="Calibri" w:cs="Calibri"/>
            <w:sz w:val="16"/>
            <w:szCs w:val="16"/>
          </w:rPr>
          <w:t xml:space="preserve"> </w:t>
        </w:r>
        <w:r w:rsidRPr="00673362">
          <w:rPr>
            <w:rFonts w:ascii="Calibri" w:hAnsi="Calibri" w:cs="Calibri"/>
            <w:sz w:val="16"/>
            <w:szCs w:val="16"/>
          </w:rPr>
          <w:t>Traffic Impact Study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5A4" w:rsidRDefault="004325A4" w:rsidP="00D45A14">
      <w:r>
        <w:separator/>
      </w:r>
    </w:p>
  </w:footnote>
  <w:footnote w:type="continuationSeparator" w:id="0">
    <w:p w:rsidR="004325A4" w:rsidRDefault="004325A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07FCE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57E5"/>
    <w:multiLevelType w:val="hybridMultilevel"/>
    <w:tmpl w:val="41A817AA"/>
    <w:lvl w:ilvl="0" w:tplc="409C24D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53286"/>
    <w:multiLevelType w:val="hybridMultilevel"/>
    <w:tmpl w:val="36D2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B6181"/>
    <w:multiLevelType w:val="hybridMultilevel"/>
    <w:tmpl w:val="9C6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F7838"/>
    <w:multiLevelType w:val="hybridMultilevel"/>
    <w:tmpl w:val="E580E8DE"/>
    <w:lvl w:ilvl="0" w:tplc="95B24D9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3B66"/>
    <w:multiLevelType w:val="hybridMultilevel"/>
    <w:tmpl w:val="0BAE8166"/>
    <w:lvl w:ilvl="0" w:tplc="409C24D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32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8"/>
  </w:num>
  <w:num w:numId="14">
    <w:abstractNumId w:val="31"/>
  </w:num>
  <w:num w:numId="15">
    <w:abstractNumId w:val="30"/>
  </w:num>
  <w:num w:numId="16">
    <w:abstractNumId w:val="13"/>
  </w:num>
  <w:num w:numId="17">
    <w:abstractNumId w:val="12"/>
  </w:num>
  <w:num w:numId="18">
    <w:abstractNumId w:val="33"/>
  </w:num>
  <w:num w:numId="19">
    <w:abstractNumId w:val="18"/>
  </w:num>
  <w:num w:numId="20">
    <w:abstractNumId w:val="22"/>
  </w:num>
  <w:num w:numId="21">
    <w:abstractNumId w:val="27"/>
  </w:num>
  <w:num w:numId="22">
    <w:abstractNumId w:val="2"/>
  </w:num>
  <w:num w:numId="23">
    <w:abstractNumId w:val="25"/>
  </w:num>
  <w:num w:numId="24">
    <w:abstractNumId w:val="6"/>
  </w:num>
  <w:num w:numId="25">
    <w:abstractNumId w:val="17"/>
  </w:num>
  <w:num w:numId="26">
    <w:abstractNumId w:val="21"/>
  </w:num>
  <w:num w:numId="27">
    <w:abstractNumId w:val="26"/>
  </w:num>
  <w:num w:numId="28">
    <w:abstractNumId w:val="29"/>
  </w:num>
  <w:num w:numId="29">
    <w:abstractNumId w:val="34"/>
  </w:num>
  <w:num w:numId="30">
    <w:abstractNumId w:val="1"/>
  </w:num>
  <w:num w:numId="31">
    <w:abstractNumId w:val="19"/>
  </w:num>
  <w:num w:numId="32">
    <w:abstractNumId w:val="23"/>
  </w:num>
  <w:num w:numId="33">
    <w:abstractNumId w:val="7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12AF1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C418F"/>
    <w:rsid w:val="001D624F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305235"/>
    <w:rsid w:val="003437E0"/>
    <w:rsid w:val="00343E6E"/>
    <w:rsid w:val="00344946"/>
    <w:rsid w:val="0034744F"/>
    <w:rsid w:val="0035394A"/>
    <w:rsid w:val="003672CA"/>
    <w:rsid w:val="00371A6D"/>
    <w:rsid w:val="00377179"/>
    <w:rsid w:val="00383211"/>
    <w:rsid w:val="00383959"/>
    <w:rsid w:val="003879CB"/>
    <w:rsid w:val="00391360"/>
    <w:rsid w:val="003A5576"/>
    <w:rsid w:val="003B08CA"/>
    <w:rsid w:val="003B1640"/>
    <w:rsid w:val="003F0E42"/>
    <w:rsid w:val="004007E9"/>
    <w:rsid w:val="00411209"/>
    <w:rsid w:val="0041513F"/>
    <w:rsid w:val="00420248"/>
    <w:rsid w:val="004272A9"/>
    <w:rsid w:val="004325A4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D7E6E"/>
    <w:rsid w:val="005E3A3E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3362"/>
    <w:rsid w:val="00673B86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758CB"/>
    <w:rsid w:val="008D1201"/>
    <w:rsid w:val="008E00E4"/>
    <w:rsid w:val="008F16BA"/>
    <w:rsid w:val="008F6AB0"/>
    <w:rsid w:val="009026AF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25E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4CA8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4728"/>
    <w:rsid w:val="00BF468A"/>
    <w:rsid w:val="00C003EC"/>
    <w:rsid w:val="00C008B2"/>
    <w:rsid w:val="00C029A8"/>
    <w:rsid w:val="00C07FCE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3C83"/>
    <w:rsid w:val="00CE48F4"/>
    <w:rsid w:val="00CF2299"/>
    <w:rsid w:val="00CF245A"/>
    <w:rsid w:val="00D06BA9"/>
    <w:rsid w:val="00D205C8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1657D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753F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4B54-42A6-4A41-AA4B-AF05DFEC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24</cp:revision>
  <cp:lastPrinted>2020-11-30T20:40:00Z</cp:lastPrinted>
  <dcterms:created xsi:type="dcterms:W3CDTF">2020-12-02T22:52:00Z</dcterms:created>
  <dcterms:modified xsi:type="dcterms:W3CDTF">2022-10-24T17:07:00Z</dcterms:modified>
</cp:coreProperties>
</file>