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850FF">
      <w:pPr>
        <w:pStyle w:val="Date"/>
        <w:rPr>
          <w:sz w:val="24"/>
        </w:rPr>
      </w:pPr>
      <w:r>
        <w:rPr>
          <w:sz w:val="24"/>
        </w:rPr>
        <w:t>October</w:t>
      </w:r>
      <w:r w:rsidR="00F126C6">
        <w:rPr>
          <w:sz w:val="24"/>
        </w:rPr>
        <w:t xml:space="preserve"> </w:t>
      </w:r>
      <w:r>
        <w:rPr>
          <w:sz w:val="24"/>
        </w:rPr>
        <w:t>11</w:t>
      </w:r>
      <w:r w:rsidR="00F126C6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850FF">
        <w:rPr>
          <w:b/>
          <w:sz w:val="24"/>
          <w:szCs w:val="24"/>
        </w:rPr>
        <w:t>Behavioral Health Center- 1525 Renaissance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850FF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B850FF">
        <w:rPr>
          <w:b/>
          <w:sz w:val="24"/>
          <w:szCs w:val="24"/>
        </w:rPr>
        <w:t>F</w:t>
      </w:r>
      <w:r w:rsidR="00F126C6">
        <w:rPr>
          <w:b/>
          <w:sz w:val="24"/>
          <w:szCs w:val="24"/>
        </w:rPr>
        <w:t>16</w:t>
      </w:r>
      <w:r w:rsidR="00E81EFE">
        <w:rPr>
          <w:b/>
          <w:sz w:val="24"/>
          <w:szCs w:val="24"/>
        </w:rPr>
        <w:t>E</w:t>
      </w:r>
      <w:r w:rsidR="00B850FF">
        <w:rPr>
          <w:b/>
          <w:sz w:val="24"/>
          <w:szCs w:val="24"/>
        </w:rPr>
        <w:t>051A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850FF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F126C6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</w:t>
      </w:r>
      <w:r w:rsidR="00B850FF">
        <w:rPr>
          <w:sz w:val="24"/>
          <w:szCs w:val="24"/>
        </w:rPr>
        <w:t xml:space="preserve"> or to provide</w:t>
      </w:r>
      <w:bookmarkStart w:id="0" w:name="_GoBack"/>
      <w:bookmarkEnd w:id="0"/>
      <w:r w:rsidR="00B850FF">
        <w:rPr>
          <w:sz w:val="24"/>
          <w:szCs w:val="24"/>
        </w:rPr>
        <w:t xml:space="preserve"> eNOI documentation</w:t>
      </w:r>
      <w:r w:rsidR="00D6397E">
        <w:rPr>
          <w:sz w:val="24"/>
          <w:szCs w:val="24"/>
        </w:rPr>
        <w:t xml:space="preserve"> for grading and Building Permit</w:t>
      </w:r>
      <w:r w:rsidR="00F126C6">
        <w:rPr>
          <w:sz w:val="24"/>
          <w:szCs w:val="24"/>
        </w:rPr>
        <w:t>.</w:t>
      </w:r>
      <w:r w:rsidR="00D6397E" w:rsidRPr="00D6397E">
        <w:rPr>
          <w:sz w:val="24"/>
          <w:szCs w:val="24"/>
        </w:rPr>
        <w:t xml:space="preserve">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07CA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6A3CBE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B850FF"/>
    <w:rsid w:val="00C562ED"/>
    <w:rsid w:val="00CC20ED"/>
    <w:rsid w:val="00CF7AEA"/>
    <w:rsid w:val="00D07CA6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2018-10-11T14:33:00Z</cp:lastPrinted>
  <dcterms:created xsi:type="dcterms:W3CDTF">2018-10-11T14:30:00Z</dcterms:created>
  <dcterms:modified xsi:type="dcterms:W3CDTF">2018-10-11T14:36:00Z</dcterms:modified>
</cp:coreProperties>
</file>