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B25" w:rsidRPr="00DA5A41" w:rsidRDefault="000E4CDA" w:rsidP="00DA5A41">
      <w:pPr>
        <w:pStyle w:val="InsideAddress"/>
        <w:rPr>
          <w:rFonts w:ascii="Segoe UI" w:eastAsiaTheme="minorHAnsi" w:hAnsi="Segoe UI" w:cs="Segoe UI"/>
          <w:color w:val="000000"/>
        </w:rPr>
      </w:pPr>
      <w:r w:rsidRPr="00DA5A41">
        <w:rPr>
          <w:rFonts w:ascii="Segoe UI" w:eastAsiaTheme="minorHAnsi" w:hAnsi="Segoe UI" w:cs="Segoe UI"/>
          <w:color w:val="000000"/>
        </w:rPr>
        <w:t>October</w:t>
      </w:r>
      <w:r w:rsidR="00C25A5C" w:rsidRPr="00DA5A41">
        <w:rPr>
          <w:rFonts w:ascii="Segoe UI" w:eastAsiaTheme="minorHAnsi" w:hAnsi="Segoe UI" w:cs="Segoe UI"/>
          <w:color w:val="000000"/>
        </w:rPr>
        <w:t xml:space="preserve"> 2</w:t>
      </w:r>
      <w:r w:rsidRPr="00DA5A41">
        <w:rPr>
          <w:rFonts w:ascii="Segoe UI" w:eastAsiaTheme="minorHAnsi" w:hAnsi="Segoe UI" w:cs="Segoe UI"/>
          <w:color w:val="000000"/>
        </w:rPr>
        <w:t>6,</w:t>
      </w:r>
      <w:r w:rsidR="00641B25" w:rsidRPr="00DA5A41">
        <w:rPr>
          <w:rFonts w:ascii="Segoe UI" w:eastAsiaTheme="minorHAnsi" w:hAnsi="Segoe UI" w:cs="Segoe UI"/>
          <w:color w:val="000000"/>
        </w:rPr>
        <w:t xml:space="preserve"> 2020</w:t>
      </w:r>
    </w:p>
    <w:p w:rsidR="00641B25" w:rsidRPr="00DA5A41" w:rsidRDefault="00641B25" w:rsidP="00DA5A41">
      <w:pPr>
        <w:pStyle w:val="InsideAddress"/>
        <w:rPr>
          <w:rFonts w:ascii="Segoe UI" w:eastAsiaTheme="minorHAnsi" w:hAnsi="Segoe UI" w:cs="Segoe UI"/>
          <w:color w:val="000000"/>
        </w:rPr>
      </w:pPr>
    </w:p>
    <w:p w:rsidR="00641B25" w:rsidRPr="00DA5A41" w:rsidRDefault="000E4CDA" w:rsidP="00DA5A41">
      <w:pPr>
        <w:pStyle w:val="InsideAddress"/>
        <w:rPr>
          <w:rFonts w:ascii="Segoe UI" w:eastAsiaTheme="minorHAnsi" w:hAnsi="Segoe UI" w:cs="Segoe UI"/>
          <w:color w:val="000000"/>
        </w:rPr>
      </w:pPr>
      <w:r w:rsidRPr="00DA5A41">
        <w:rPr>
          <w:rFonts w:ascii="Segoe UI" w:eastAsiaTheme="minorHAnsi" w:hAnsi="Segoe UI" w:cs="Segoe UI"/>
          <w:color w:val="000000"/>
        </w:rPr>
        <w:t>Terry Brown</w:t>
      </w:r>
      <w:r w:rsidR="00A81711" w:rsidRPr="00DA5A41">
        <w:rPr>
          <w:rFonts w:ascii="Segoe UI" w:eastAsiaTheme="minorHAnsi" w:hAnsi="Segoe UI" w:cs="Segoe UI"/>
          <w:color w:val="000000"/>
        </w:rPr>
        <w:t>,</w:t>
      </w:r>
      <w:r w:rsidR="00641B25" w:rsidRPr="00DA5A41">
        <w:rPr>
          <w:rFonts w:ascii="Segoe UI" w:eastAsiaTheme="minorHAnsi" w:hAnsi="Segoe UI" w:cs="Segoe UI"/>
          <w:color w:val="000000"/>
        </w:rPr>
        <w:t xml:space="preserve"> P.E.</w:t>
      </w:r>
    </w:p>
    <w:p w:rsidR="00A62080" w:rsidRDefault="00A62080" w:rsidP="00DA5A41">
      <w:pPr>
        <w:pStyle w:val="InsideAddress"/>
        <w:rPr>
          <w:rFonts w:ascii="Segoe UI" w:eastAsiaTheme="minorHAnsi" w:hAnsi="Segoe UI" w:cs="Segoe UI"/>
          <w:color w:val="000000"/>
        </w:rPr>
      </w:pPr>
      <w:r>
        <w:rPr>
          <w:rFonts w:ascii="Segoe UI" w:eastAsiaTheme="minorHAnsi" w:hAnsi="Segoe UI" w:cs="Segoe UI"/>
          <w:color w:val="000000"/>
        </w:rPr>
        <w:t>P.O. Box 92051</w:t>
      </w:r>
    </w:p>
    <w:p w:rsidR="00641B25" w:rsidRDefault="00641B25" w:rsidP="00DA5A41">
      <w:pPr>
        <w:pStyle w:val="InsideAddress"/>
        <w:rPr>
          <w:rFonts w:ascii="Segoe UI" w:eastAsiaTheme="minorHAnsi" w:hAnsi="Segoe UI" w:cs="Segoe UI"/>
          <w:color w:val="000000"/>
        </w:rPr>
      </w:pPr>
      <w:r w:rsidRPr="00DA5A41">
        <w:rPr>
          <w:rFonts w:ascii="Segoe UI" w:eastAsiaTheme="minorHAnsi" w:hAnsi="Segoe UI" w:cs="Segoe UI"/>
          <w:color w:val="000000"/>
        </w:rPr>
        <w:t>Albuquerque, NM 871</w:t>
      </w:r>
      <w:r w:rsidR="00A62080">
        <w:rPr>
          <w:rFonts w:ascii="Segoe UI" w:eastAsiaTheme="minorHAnsi" w:hAnsi="Segoe UI" w:cs="Segoe UI"/>
          <w:color w:val="000000"/>
        </w:rPr>
        <w:t>99</w:t>
      </w:r>
    </w:p>
    <w:p w:rsidR="00A62080" w:rsidRPr="00DA5A41" w:rsidRDefault="00A62080" w:rsidP="00DA5A41">
      <w:pPr>
        <w:pStyle w:val="InsideAddress"/>
        <w:rPr>
          <w:rFonts w:ascii="Segoe UI" w:eastAsiaTheme="minorHAnsi" w:hAnsi="Segoe UI" w:cs="Segoe UI"/>
          <w:color w:val="000000"/>
        </w:rPr>
      </w:pPr>
      <w:r>
        <w:rPr>
          <w:rFonts w:ascii="Segoe UI" w:eastAsiaTheme="minorHAnsi" w:hAnsi="Segoe UI" w:cs="Segoe UI"/>
          <w:color w:val="000000"/>
        </w:rPr>
        <w:t>Via email tobe@</w:t>
      </w:r>
      <w:r w:rsidR="0078595C">
        <w:rPr>
          <w:rFonts w:ascii="Segoe UI" w:eastAsiaTheme="minorHAnsi" w:hAnsi="Segoe UI" w:cs="Segoe UI"/>
          <w:color w:val="000000"/>
        </w:rPr>
        <w:t>swcp.com</w:t>
      </w:r>
    </w:p>
    <w:p w:rsidR="00641B25" w:rsidRPr="00DA5A41" w:rsidRDefault="00641B25" w:rsidP="00641B25">
      <w:pPr>
        <w:pStyle w:val="InsideAddress"/>
        <w:rPr>
          <w:rFonts w:ascii="Segoe UI" w:eastAsiaTheme="minorHAnsi" w:hAnsi="Segoe UI" w:cs="Segoe UI"/>
          <w:color w:val="000000"/>
        </w:rPr>
      </w:pPr>
    </w:p>
    <w:p w:rsidR="00C410B8" w:rsidRDefault="00641B25" w:rsidP="00DA5A41">
      <w:pPr>
        <w:pStyle w:val="InsideAddress"/>
        <w:rPr>
          <w:rFonts w:ascii="Segoe UI" w:eastAsiaTheme="minorHAnsi" w:hAnsi="Segoe UI" w:cs="Segoe UI"/>
          <w:b/>
          <w:color w:val="000000"/>
        </w:rPr>
      </w:pPr>
      <w:r w:rsidRPr="00DA5A41">
        <w:rPr>
          <w:rFonts w:ascii="Segoe UI" w:eastAsiaTheme="minorHAnsi" w:hAnsi="Segoe UI" w:cs="Segoe UI"/>
          <w:b/>
          <w:color w:val="000000"/>
        </w:rPr>
        <w:t>Re:</w:t>
      </w:r>
      <w:r w:rsidRPr="00DA5A41">
        <w:rPr>
          <w:rFonts w:ascii="Segoe UI" w:eastAsiaTheme="minorHAnsi" w:hAnsi="Segoe UI" w:cs="Segoe UI"/>
          <w:b/>
          <w:color w:val="000000"/>
        </w:rPr>
        <w:tab/>
      </w:r>
      <w:r w:rsidR="00AC2089" w:rsidRPr="00DA5A41">
        <w:rPr>
          <w:rFonts w:ascii="Segoe UI" w:eastAsiaTheme="minorHAnsi" w:hAnsi="Segoe UI" w:cs="Segoe UI"/>
          <w:b/>
          <w:color w:val="000000"/>
        </w:rPr>
        <w:t>Murphy Express</w:t>
      </w:r>
      <w:r w:rsidR="00B677CA">
        <w:rPr>
          <w:rFonts w:ascii="Segoe UI" w:eastAsiaTheme="minorHAnsi" w:hAnsi="Segoe UI" w:cs="Segoe UI"/>
          <w:b/>
          <w:color w:val="000000"/>
        </w:rPr>
        <w:t xml:space="preserve"> </w:t>
      </w:r>
    </w:p>
    <w:p w:rsidR="0044326E" w:rsidRPr="00DA5A41" w:rsidRDefault="00B677CA" w:rsidP="00C410B8">
      <w:pPr>
        <w:pStyle w:val="InsideAddress"/>
        <w:ind w:firstLine="720"/>
        <w:rPr>
          <w:rFonts w:ascii="Segoe UI" w:eastAsiaTheme="minorHAnsi" w:hAnsi="Segoe UI" w:cs="Segoe UI"/>
          <w:b/>
          <w:color w:val="000000"/>
        </w:rPr>
      </w:pPr>
      <w:r>
        <w:rPr>
          <w:rFonts w:ascii="Segoe UI" w:eastAsiaTheme="minorHAnsi" w:hAnsi="Segoe UI" w:cs="Segoe UI"/>
          <w:b/>
          <w:color w:val="000000"/>
        </w:rPr>
        <w:t>Montgomery Blvd and Eubank SE quadrant</w:t>
      </w:r>
    </w:p>
    <w:p w:rsidR="00C64CDA" w:rsidRPr="00DA5A41" w:rsidRDefault="00641B25" w:rsidP="00641B25">
      <w:pPr>
        <w:pStyle w:val="InsideAddress"/>
        <w:rPr>
          <w:rFonts w:ascii="Segoe UI" w:eastAsiaTheme="minorHAnsi" w:hAnsi="Segoe UI" w:cs="Segoe UI"/>
          <w:b/>
          <w:color w:val="000000"/>
        </w:rPr>
      </w:pPr>
      <w:r w:rsidRPr="00DA5A41">
        <w:rPr>
          <w:rFonts w:ascii="Segoe UI" w:eastAsiaTheme="minorHAnsi" w:hAnsi="Segoe UI" w:cs="Segoe UI"/>
          <w:b/>
          <w:color w:val="000000"/>
        </w:rPr>
        <w:tab/>
      </w:r>
      <w:r w:rsidR="00AC2089" w:rsidRPr="00DA5A41">
        <w:rPr>
          <w:rFonts w:ascii="Segoe UI" w:eastAsiaTheme="minorHAnsi" w:hAnsi="Segoe UI" w:cs="Segoe UI"/>
          <w:b/>
          <w:color w:val="000000"/>
        </w:rPr>
        <w:t xml:space="preserve">Draft </w:t>
      </w:r>
      <w:r w:rsidR="00C64CDA" w:rsidRPr="00DA5A41">
        <w:rPr>
          <w:rFonts w:ascii="Segoe UI" w:eastAsiaTheme="minorHAnsi" w:hAnsi="Segoe UI" w:cs="Segoe UI"/>
          <w:b/>
          <w:color w:val="000000"/>
        </w:rPr>
        <w:t xml:space="preserve">Traffic Impact </w:t>
      </w:r>
      <w:r w:rsidR="008A1699">
        <w:rPr>
          <w:rFonts w:ascii="Segoe UI" w:eastAsiaTheme="minorHAnsi" w:hAnsi="Segoe UI" w:cs="Segoe UI"/>
          <w:b/>
          <w:color w:val="000000"/>
        </w:rPr>
        <w:t>Study</w:t>
      </w:r>
      <w:r w:rsidR="00C64CDA" w:rsidRPr="00DA5A41">
        <w:rPr>
          <w:rFonts w:ascii="Segoe UI" w:eastAsiaTheme="minorHAnsi" w:hAnsi="Segoe UI" w:cs="Segoe UI"/>
          <w:b/>
          <w:color w:val="000000"/>
        </w:rPr>
        <w:t xml:space="preserve"> </w:t>
      </w:r>
      <w:r w:rsidR="00AC2089" w:rsidRPr="00DA5A41">
        <w:rPr>
          <w:rFonts w:ascii="Segoe UI" w:eastAsiaTheme="minorHAnsi" w:hAnsi="Segoe UI" w:cs="Segoe UI"/>
          <w:b/>
          <w:color w:val="000000"/>
        </w:rPr>
        <w:t>Initial Review</w:t>
      </w:r>
      <w:r w:rsidR="00C64CDA" w:rsidRPr="00DA5A41">
        <w:rPr>
          <w:rFonts w:ascii="Segoe UI" w:eastAsiaTheme="minorHAnsi" w:hAnsi="Segoe UI" w:cs="Segoe UI"/>
          <w:b/>
          <w:color w:val="000000"/>
        </w:rPr>
        <w:t xml:space="preserve"> Comments </w:t>
      </w:r>
    </w:p>
    <w:p w:rsidR="00AC2089" w:rsidRPr="00DA5A41" w:rsidRDefault="00AC2089" w:rsidP="00641B25">
      <w:pPr>
        <w:pStyle w:val="InsideAddress"/>
        <w:rPr>
          <w:rFonts w:ascii="Segoe UI" w:eastAsiaTheme="minorHAnsi" w:hAnsi="Segoe UI" w:cs="Segoe UI"/>
          <w:b/>
          <w:color w:val="000000"/>
        </w:rPr>
      </w:pPr>
      <w:r w:rsidRPr="00DA5A41">
        <w:rPr>
          <w:rFonts w:ascii="Segoe UI" w:eastAsiaTheme="minorHAnsi" w:hAnsi="Segoe UI" w:cs="Segoe UI"/>
          <w:b/>
          <w:color w:val="000000"/>
        </w:rPr>
        <w:tab/>
        <w:t>Received 9/22/2020</w:t>
      </w:r>
    </w:p>
    <w:p w:rsidR="00DC0D61" w:rsidRPr="00DA5A41" w:rsidRDefault="00DC0D61" w:rsidP="00DA5A41">
      <w:pPr>
        <w:pStyle w:val="InsideAddress"/>
        <w:ind w:firstLine="720"/>
        <w:rPr>
          <w:rFonts w:ascii="Segoe UI" w:eastAsiaTheme="minorHAnsi" w:hAnsi="Segoe UI" w:cs="Segoe UI"/>
          <w:b/>
          <w:color w:val="000000"/>
        </w:rPr>
      </w:pPr>
      <w:r w:rsidRPr="00DA5A41">
        <w:rPr>
          <w:rFonts w:ascii="Segoe UI" w:eastAsiaTheme="minorHAnsi" w:hAnsi="Segoe UI" w:cs="Segoe UI"/>
          <w:b/>
          <w:color w:val="000000"/>
        </w:rPr>
        <w:t xml:space="preserve">Engineer Stamp Date </w:t>
      </w:r>
      <w:r w:rsidR="00AC2089" w:rsidRPr="00DA5A41">
        <w:rPr>
          <w:rFonts w:ascii="Segoe UI" w:eastAsiaTheme="minorHAnsi" w:hAnsi="Segoe UI" w:cs="Segoe UI"/>
          <w:b/>
          <w:color w:val="000000"/>
        </w:rPr>
        <w:t>9</w:t>
      </w:r>
      <w:r w:rsidR="009E51A4" w:rsidRPr="00DA5A41">
        <w:rPr>
          <w:rFonts w:ascii="Segoe UI" w:eastAsiaTheme="minorHAnsi" w:hAnsi="Segoe UI" w:cs="Segoe UI"/>
          <w:b/>
          <w:color w:val="000000"/>
        </w:rPr>
        <w:t>/22/2020</w:t>
      </w:r>
      <w:r w:rsidRPr="00DA5A41">
        <w:rPr>
          <w:rFonts w:ascii="Segoe UI" w:eastAsiaTheme="minorHAnsi" w:hAnsi="Segoe UI" w:cs="Segoe UI"/>
          <w:b/>
          <w:color w:val="000000"/>
        </w:rPr>
        <w:t xml:space="preserve"> (HT#</w:t>
      </w:r>
      <w:r w:rsidR="00AC2089" w:rsidRPr="00DA5A41">
        <w:rPr>
          <w:rFonts w:ascii="Segoe UI" w:eastAsiaTheme="minorHAnsi" w:hAnsi="Segoe UI" w:cs="Segoe UI"/>
          <w:b/>
          <w:color w:val="000000"/>
        </w:rPr>
        <w:t xml:space="preserve"> F21D0012</w:t>
      </w:r>
      <w:r w:rsidRPr="00DA5A41">
        <w:rPr>
          <w:rFonts w:ascii="Segoe UI" w:eastAsiaTheme="minorHAnsi" w:hAnsi="Segoe UI" w:cs="Segoe UI"/>
          <w:b/>
          <w:color w:val="000000"/>
        </w:rPr>
        <w:t>)</w:t>
      </w:r>
    </w:p>
    <w:p w:rsidR="00641B25" w:rsidRPr="00DA5A41" w:rsidRDefault="00641B25" w:rsidP="00641B25">
      <w:pPr>
        <w:pStyle w:val="InsideAddress"/>
        <w:rPr>
          <w:rFonts w:ascii="Segoe UI" w:eastAsiaTheme="minorHAnsi" w:hAnsi="Segoe UI" w:cs="Segoe UI"/>
          <w:color w:val="000000"/>
        </w:rPr>
      </w:pPr>
      <w:r w:rsidRPr="00DA5A41">
        <w:rPr>
          <w:rFonts w:ascii="Segoe UI" w:eastAsiaTheme="minorHAnsi" w:hAnsi="Segoe UI" w:cs="Segoe UI"/>
          <w:color w:val="000000"/>
        </w:rPr>
        <w:tab/>
      </w:r>
    </w:p>
    <w:p w:rsidR="00641B25" w:rsidRPr="00DA5A41" w:rsidRDefault="00641B25" w:rsidP="00641B25">
      <w:pPr>
        <w:pStyle w:val="InsideAddress"/>
        <w:rPr>
          <w:rFonts w:ascii="Segoe UI" w:eastAsiaTheme="minorHAnsi" w:hAnsi="Segoe UI" w:cs="Segoe UI"/>
          <w:color w:val="000000"/>
        </w:rPr>
      </w:pPr>
      <w:r w:rsidRPr="00DA5A41">
        <w:rPr>
          <w:rFonts w:ascii="Segoe UI" w:eastAsiaTheme="minorHAnsi" w:hAnsi="Segoe UI" w:cs="Segoe UI"/>
          <w:color w:val="000000"/>
        </w:rPr>
        <w:t>Dear Mr.</w:t>
      </w:r>
      <w:r w:rsidR="004E4EBC" w:rsidRPr="00DA5A41">
        <w:rPr>
          <w:rFonts w:ascii="Segoe UI" w:eastAsiaTheme="minorHAnsi" w:hAnsi="Segoe UI" w:cs="Segoe UI"/>
          <w:color w:val="000000"/>
        </w:rPr>
        <w:t xml:space="preserve"> </w:t>
      </w:r>
      <w:r w:rsidR="008A314C">
        <w:rPr>
          <w:rFonts w:ascii="Segoe UI" w:eastAsiaTheme="minorHAnsi" w:hAnsi="Segoe UI" w:cs="Segoe UI"/>
          <w:color w:val="000000"/>
        </w:rPr>
        <w:t>Brown</w:t>
      </w:r>
      <w:r w:rsidRPr="00DA5A41">
        <w:rPr>
          <w:rFonts w:ascii="Segoe UI" w:eastAsiaTheme="minorHAnsi" w:hAnsi="Segoe UI" w:cs="Segoe UI"/>
          <w:color w:val="000000"/>
        </w:rPr>
        <w:t>,</w:t>
      </w:r>
    </w:p>
    <w:p w:rsidR="00641B25" w:rsidRPr="00DA5A41" w:rsidRDefault="00641B25" w:rsidP="00641B25">
      <w:pPr>
        <w:rPr>
          <w:rFonts w:ascii="Segoe UI" w:hAnsi="Segoe UI" w:cs="Segoe UI"/>
          <w:color w:val="000000"/>
          <w:sz w:val="20"/>
          <w:szCs w:val="20"/>
        </w:rPr>
      </w:pPr>
    </w:p>
    <w:p w:rsidR="001D7C84" w:rsidRPr="00DA5A41" w:rsidRDefault="001D7C84" w:rsidP="001D7C84">
      <w:pPr>
        <w:rPr>
          <w:rFonts w:ascii="Segoe UI" w:hAnsi="Segoe UI" w:cs="Segoe UI"/>
          <w:color w:val="000000"/>
          <w:sz w:val="20"/>
          <w:szCs w:val="20"/>
        </w:rPr>
      </w:pPr>
      <w:r w:rsidRPr="00DA5A41">
        <w:rPr>
          <w:rFonts w:ascii="Segoe UI" w:hAnsi="Segoe UI" w:cs="Segoe UI"/>
          <w:color w:val="000000"/>
          <w:sz w:val="20"/>
          <w:szCs w:val="20"/>
        </w:rPr>
        <w:t xml:space="preserve">Upon review of the referenced Traffic Impact </w:t>
      </w:r>
      <w:r w:rsidR="008A1699">
        <w:rPr>
          <w:rFonts w:ascii="Segoe UI" w:hAnsi="Segoe UI" w:cs="Segoe UI"/>
          <w:color w:val="000000"/>
          <w:sz w:val="20"/>
          <w:szCs w:val="20"/>
        </w:rPr>
        <w:t>Study</w:t>
      </w:r>
      <w:bookmarkStart w:id="0" w:name="_GoBack"/>
      <w:bookmarkEnd w:id="0"/>
      <w:r w:rsidRPr="00DA5A41">
        <w:rPr>
          <w:rFonts w:ascii="Segoe UI" w:hAnsi="Segoe UI" w:cs="Segoe UI"/>
          <w:color w:val="000000"/>
          <w:sz w:val="20"/>
          <w:szCs w:val="20"/>
        </w:rPr>
        <w:t xml:space="preserve"> the City has the following comments, </w:t>
      </w:r>
      <w:r w:rsidR="00DE5FAC">
        <w:rPr>
          <w:rFonts w:ascii="Segoe UI" w:hAnsi="Segoe UI" w:cs="Segoe UI"/>
          <w:color w:val="000000"/>
          <w:sz w:val="20"/>
          <w:szCs w:val="20"/>
        </w:rPr>
        <w:t xml:space="preserve">questions, </w:t>
      </w:r>
      <w:r w:rsidRPr="00DA5A41">
        <w:rPr>
          <w:rFonts w:ascii="Segoe UI" w:hAnsi="Segoe UI" w:cs="Segoe UI"/>
          <w:color w:val="000000"/>
          <w:sz w:val="20"/>
          <w:szCs w:val="20"/>
        </w:rPr>
        <w:t>corrections and recommendations.</w:t>
      </w:r>
    </w:p>
    <w:p w:rsidR="00C64CDA" w:rsidRPr="004E4EBC" w:rsidRDefault="00C64CDA" w:rsidP="001D7C84">
      <w:pPr>
        <w:rPr>
          <w:rFonts w:ascii="Arial" w:hAnsi="Arial" w:cs="Arial"/>
        </w:rPr>
      </w:pPr>
    </w:p>
    <w:p w:rsidR="000E4CDA" w:rsidRDefault="000E4CDA" w:rsidP="000E4CDA">
      <w:pPr>
        <w:pStyle w:val="ListParagraph"/>
        <w:numPr>
          <w:ilvl w:val="0"/>
          <w:numId w:val="38"/>
        </w:numPr>
        <w:spacing w:after="160" w:line="256" w:lineRule="auto"/>
        <w:rPr>
          <w:rFonts w:ascii="Segoe UI" w:hAnsi="Segoe UI" w:cs="Segoe UI"/>
          <w:color w:val="000000"/>
          <w:sz w:val="20"/>
          <w:szCs w:val="20"/>
        </w:rPr>
      </w:pPr>
      <w:r>
        <w:rPr>
          <w:rFonts w:ascii="Segoe UI" w:hAnsi="Segoe UI" w:cs="Segoe UI"/>
          <w:color w:val="000000"/>
          <w:sz w:val="20"/>
          <w:szCs w:val="20"/>
        </w:rPr>
        <w:t>All signalized movements with a LOS &gt; D require mitigation recommendations. The developer’s responsibility for these potential mitigations is dependent on the overall contribution of traffic.  This development has not shown to have contributed levels of traffic that would require infrastructure improvements to the existing transportation system.  Provide mitigation for the following:</w:t>
      </w:r>
    </w:p>
    <w:p w:rsidR="000E4CDA" w:rsidRDefault="000E4CDA" w:rsidP="000E4CDA">
      <w:pPr>
        <w:pStyle w:val="ListParagraph"/>
        <w:numPr>
          <w:ilvl w:val="0"/>
          <w:numId w:val="39"/>
        </w:numPr>
        <w:spacing w:after="160" w:line="256" w:lineRule="auto"/>
        <w:rPr>
          <w:rFonts w:asciiTheme="minorHAnsi" w:hAnsiTheme="minorHAnsi" w:cstheme="minorBidi"/>
        </w:rPr>
      </w:pPr>
      <w:r>
        <w:rPr>
          <w:rFonts w:ascii="Segoe UI" w:hAnsi="Segoe UI" w:cs="Segoe UI"/>
          <w:color w:val="000000"/>
          <w:sz w:val="20"/>
          <w:szCs w:val="20"/>
        </w:rPr>
        <w:t>Montgomery Blvd.  &amp; Eubank</w:t>
      </w:r>
      <w:r w:rsidR="00B677CA">
        <w:rPr>
          <w:rFonts w:ascii="Segoe UI" w:hAnsi="Segoe UI" w:cs="Segoe UI"/>
          <w:color w:val="000000"/>
          <w:sz w:val="20"/>
          <w:szCs w:val="20"/>
        </w:rPr>
        <w:t xml:space="preserve"> Blvd.</w:t>
      </w:r>
      <w:r>
        <w:t xml:space="preserve"> </w:t>
      </w:r>
    </w:p>
    <w:p w:rsidR="000E4CDA" w:rsidRDefault="000E4CDA" w:rsidP="000E4CDA">
      <w:pPr>
        <w:pStyle w:val="ListParagraph"/>
        <w:numPr>
          <w:ilvl w:val="0"/>
          <w:numId w:val="39"/>
        </w:numPr>
        <w:spacing w:after="160" w:line="256" w:lineRule="auto"/>
      </w:pPr>
      <w:r>
        <w:t>Montgomery Blvd. &amp; Morris</w:t>
      </w:r>
      <w:r w:rsidR="004C779D">
        <w:t xml:space="preserve"> St.</w:t>
      </w:r>
    </w:p>
    <w:p w:rsidR="000E4CDA" w:rsidRDefault="000E4CDA" w:rsidP="000E4CDA">
      <w:pPr>
        <w:pStyle w:val="ListParagraph"/>
        <w:numPr>
          <w:ilvl w:val="0"/>
          <w:numId w:val="39"/>
        </w:numPr>
        <w:spacing w:after="160" w:line="256" w:lineRule="auto"/>
        <w:rPr>
          <w:rFonts w:ascii="Segoe UI" w:hAnsi="Segoe UI" w:cs="Segoe UI"/>
          <w:color w:val="000000"/>
          <w:sz w:val="20"/>
          <w:szCs w:val="20"/>
        </w:rPr>
      </w:pPr>
      <w:r>
        <w:rPr>
          <w:rFonts w:ascii="Segoe UI" w:hAnsi="Segoe UI" w:cs="Segoe UI"/>
          <w:color w:val="000000"/>
          <w:sz w:val="20"/>
          <w:szCs w:val="20"/>
        </w:rPr>
        <w:t>Montgomery Blvd. &amp; Comanche</w:t>
      </w:r>
      <w:r w:rsidR="004C779D">
        <w:rPr>
          <w:rFonts w:ascii="Segoe UI" w:hAnsi="Segoe UI" w:cs="Segoe UI"/>
          <w:color w:val="000000"/>
          <w:sz w:val="20"/>
          <w:szCs w:val="20"/>
        </w:rPr>
        <w:t xml:space="preserve"> Rd.</w:t>
      </w:r>
    </w:p>
    <w:p w:rsidR="000E4CDA" w:rsidRDefault="000E4CDA" w:rsidP="000E4CDA">
      <w:pPr>
        <w:pStyle w:val="ListParagraph"/>
        <w:numPr>
          <w:ilvl w:val="0"/>
          <w:numId w:val="39"/>
        </w:numPr>
        <w:spacing w:after="160" w:line="256" w:lineRule="auto"/>
        <w:rPr>
          <w:rFonts w:ascii="Segoe UI" w:hAnsi="Segoe UI" w:cs="Segoe UI"/>
          <w:color w:val="000000"/>
          <w:sz w:val="20"/>
          <w:szCs w:val="20"/>
        </w:rPr>
      </w:pPr>
      <w:r>
        <w:rPr>
          <w:rFonts w:ascii="Segoe UI" w:hAnsi="Segoe UI" w:cs="Segoe UI"/>
          <w:color w:val="000000"/>
          <w:sz w:val="20"/>
          <w:szCs w:val="20"/>
        </w:rPr>
        <w:t>Osuna</w:t>
      </w:r>
      <w:r w:rsidR="004C779D">
        <w:rPr>
          <w:rFonts w:ascii="Segoe UI" w:hAnsi="Segoe UI" w:cs="Segoe UI"/>
          <w:color w:val="000000"/>
          <w:sz w:val="20"/>
          <w:szCs w:val="20"/>
        </w:rPr>
        <w:t xml:space="preserve"> Rd.</w:t>
      </w:r>
      <w:r>
        <w:rPr>
          <w:rFonts w:ascii="Segoe UI" w:hAnsi="Segoe UI" w:cs="Segoe UI"/>
          <w:color w:val="000000"/>
          <w:sz w:val="20"/>
          <w:szCs w:val="20"/>
        </w:rPr>
        <w:t xml:space="preserve"> &amp; Eubank</w:t>
      </w:r>
      <w:r w:rsidR="004C779D">
        <w:rPr>
          <w:rFonts w:ascii="Segoe UI" w:hAnsi="Segoe UI" w:cs="Segoe UI"/>
          <w:color w:val="000000"/>
          <w:sz w:val="20"/>
          <w:szCs w:val="20"/>
        </w:rPr>
        <w:t xml:space="preserve"> Blvd.</w:t>
      </w:r>
    </w:p>
    <w:p w:rsidR="000E4CDA" w:rsidRDefault="000E4CDA" w:rsidP="000E4CDA">
      <w:pPr>
        <w:pStyle w:val="ListParagraph"/>
        <w:rPr>
          <w:rFonts w:ascii="Segoe UI" w:hAnsi="Segoe UI" w:cs="Segoe UI"/>
          <w:color w:val="000000"/>
          <w:sz w:val="20"/>
          <w:szCs w:val="20"/>
        </w:rPr>
      </w:pPr>
    </w:p>
    <w:p w:rsidR="000E4CDA" w:rsidRDefault="000E4CDA" w:rsidP="000E4CDA">
      <w:pPr>
        <w:pStyle w:val="ListParagraph"/>
        <w:numPr>
          <w:ilvl w:val="0"/>
          <w:numId w:val="38"/>
        </w:numPr>
        <w:spacing w:after="160" w:line="256" w:lineRule="auto"/>
        <w:rPr>
          <w:rFonts w:asciiTheme="minorHAnsi" w:hAnsiTheme="minorHAnsi" w:cstheme="minorBidi"/>
        </w:rPr>
      </w:pPr>
      <w:r>
        <w:t xml:space="preserve">In the last sentence of the Intersection 2 Montgomery Blvd.&amp; General Chennault St. Signalized intersection on page 23, correct the reference from Montgomery </w:t>
      </w:r>
      <w:r w:rsidR="004C779D">
        <w:t xml:space="preserve">Blvd. </w:t>
      </w:r>
      <w:r>
        <w:t>to General Chennault</w:t>
      </w:r>
      <w:r w:rsidR="004C779D">
        <w:t xml:space="preserve"> St</w:t>
      </w:r>
      <w:r>
        <w:t>.</w:t>
      </w:r>
    </w:p>
    <w:p w:rsidR="000E4CDA" w:rsidRDefault="000E4CDA" w:rsidP="000E4CDA">
      <w:pPr>
        <w:pStyle w:val="ListParagraph"/>
      </w:pPr>
    </w:p>
    <w:p w:rsidR="000E4CDA" w:rsidRDefault="000E4CDA" w:rsidP="000E4CDA">
      <w:pPr>
        <w:pStyle w:val="ListParagraph"/>
        <w:numPr>
          <w:ilvl w:val="0"/>
          <w:numId w:val="38"/>
        </w:numPr>
        <w:autoSpaceDE w:val="0"/>
        <w:autoSpaceDN w:val="0"/>
        <w:adjustRightInd w:val="0"/>
        <w:rPr>
          <w:rFonts w:ascii="Segoe UI" w:hAnsi="Segoe UI" w:cs="Segoe UI"/>
          <w:sz w:val="20"/>
          <w:szCs w:val="20"/>
        </w:rPr>
      </w:pPr>
      <w:r>
        <w:rPr>
          <w:rFonts w:ascii="Segoe UI" w:hAnsi="Segoe UI" w:cs="Segoe UI"/>
          <w:color w:val="000000"/>
          <w:sz w:val="20"/>
          <w:szCs w:val="20"/>
        </w:rPr>
        <w:t>Osuna</w:t>
      </w:r>
      <w:r w:rsidR="004C779D">
        <w:rPr>
          <w:rFonts w:ascii="Segoe UI" w:hAnsi="Segoe UI" w:cs="Segoe UI"/>
          <w:color w:val="000000"/>
          <w:sz w:val="20"/>
          <w:szCs w:val="20"/>
        </w:rPr>
        <w:t xml:space="preserve"> Rd.</w:t>
      </w:r>
      <w:r>
        <w:rPr>
          <w:rFonts w:ascii="Segoe UI" w:hAnsi="Segoe UI" w:cs="Segoe UI"/>
          <w:color w:val="000000"/>
          <w:sz w:val="20"/>
          <w:szCs w:val="20"/>
        </w:rPr>
        <w:t xml:space="preserve"> &amp; Eubank </w:t>
      </w:r>
      <w:r w:rsidR="004C779D">
        <w:rPr>
          <w:rFonts w:ascii="Segoe UI" w:hAnsi="Segoe UI" w:cs="Segoe UI"/>
          <w:color w:val="000000"/>
          <w:sz w:val="20"/>
          <w:szCs w:val="20"/>
        </w:rPr>
        <w:t xml:space="preserve">Blvd. </w:t>
      </w:r>
      <w:r>
        <w:rPr>
          <w:rFonts w:ascii="Segoe UI" w:hAnsi="Segoe UI" w:cs="Segoe UI"/>
          <w:color w:val="000000"/>
          <w:sz w:val="20"/>
          <w:szCs w:val="20"/>
        </w:rPr>
        <w:t xml:space="preserve">signalized intersection: Describe the new signal timing plan.  Will the City's Traffic Operations accept this plan?  Will the new timing fit with signal coordination? </w:t>
      </w:r>
    </w:p>
    <w:p w:rsidR="000E4CDA" w:rsidRDefault="000E4CDA" w:rsidP="000E4CDA">
      <w:pPr>
        <w:autoSpaceDE w:val="0"/>
        <w:autoSpaceDN w:val="0"/>
        <w:adjustRightInd w:val="0"/>
        <w:rPr>
          <w:rFonts w:ascii="Segoe UI" w:hAnsi="Segoe UI" w:cs="Segoe UI"/>
          <w:color w:val="000000"/>
          <w:sz w:val="20"/>
          <w:szCs w:val="20"/>
        </w:rPr>
      </w:pPr>
    </w:p>
    <w:p w:rsidR="000E4CDA" w:rsidRDefault="000E4CDA" w:rsidP="000E4CDA">
      <w:pPr>
        <w:pStyle w:val="ListParagraph"/>
        <w:numPr>
          <w:ilvl w:val="0"/>
          <w:numId w:val="38"/>
        </w:numPr>
        <w:autoSpaceDE w:val="0"/>
        <w:autoSpaceDN w:val="0"/>
        <w:adjustRightInd w:val="0"/>
        <w:rPr>
          <w:rFonts w:ascii="Segoe UI" w:hAnsi="Segoe UI" w:cs="Segoe UI"/>
          <w:color w:val="000000"/>
          <w:sz w:val="20"/>
          <w:szCs w:val="20"/>
        </w:rPr>
      </w:pPr>
      <w:r>
        <w:rPr>
          <w:rFonts w:ascii="Segoe UI" w:hAnsi="Segoe UI" w:cs="Segoe UI"/>
          <w:color w:val="000000"/>
          <w:sz w:val="20"/>
          <w:szCs w:val="20"/>
        </w:rPr>
        <w:t xml:space="preserve">Page 30 Impact Assessment: All signalized movements with </w:t>
      </w:r>
      <w:proofErr w:type="gramStart"/>
      <w:r>
        <w:rPr>
          <w:rFonts w:ascii="Segoe UI" w:hAnsi="Segoe UI" w:cs="Segoe UI"/>
          <w:color w:val="000000"/>
          <w:sz w:val="20"/>
          <w:szCs w:val="20"/>
        </w:rPr>
        <w:t>an</w:t>
      </w:r>
      <w:proofErr w:type="gramEnd"/>
      <w:r>
        <w:rPr>
          <w:rFonts w:ascii="Segoe UI" w:hAnsi="Segoe UI" w:cs="Segoe UI"/>
          <w:color w:val="000000"/>
          <w:sz w:val="20"/>
          <w:szCs w:val="20"/>
        </w:rPr>
        <w:t xml:space="preserve"> LOS &gt; D require mitigation recommendations.</w:t>
      </w:r>
    </w:p>
    <w:p w:rsidR="000E4CDA" w:rsidRDefault="000E4CDA" w:rsidP="000E4CDA">
      <w:pPr>
        <w:autoSpaceDE w:val="0"/>
        <w:autoSpaceDN w:val="0"/>
        <w:adjustRightInd w:val="0"/>
        <w:rPr>
          <w:rFonts w:ascii="Segoe UI" w:hAnsi="Segoe UI" w:cs="Segoe UI"/>
          <w:color w:val="000000"/>
          <w:sz w:val="20"/>
          <w:szCs w:val="20"/>
        </w:rPr>
      </w:pPr>
    </w:p>
    <w:p w:rsidR="000E4CDA" w:rsidRDefault="000E4CDA" w:rsidP="000E4CDA">
      <w:pPr>
        <w:pStyle w:val="ListParagraph"/>
        <w:numPr>
          <w:ilvl w:val="0"/>
          <w:numId w:val="38"/>
        </w:numPr>
        <w:spacing w:after="160" w:line="256" w:lineRule="auto"/>
        <w:rPr>
          <w:rFonts w:asciiTheme="minorHAnsi" w:hAnsiTheme="minorHAnsi" w:cstheme="minorBidi"/>
        </w:rPr>
      </w:pPr>
      <w:r>
        <w:t xml:space="preserve">Page 30 Access Design Specifications: Check sight distance and discuss the northbound and southbound Eubank </w:t>
      </w:r>
      <w:r w:rsidR="004C779D">
        <w:t xml:space="preserve">Blvd. </w:t>
      </w:r>
      <w:r>
        <w:t>sight distance to the driveway on Eubank</w:t>
      </w:r>
      <w:r w:rsidR="004C779D">
        <w:t xml:space="preserve"> Blvd</w:t>
      </w:r>
      <w:r>
        <w:t>.  There will be delivery vehicles using this driveway turning north crossing 3 lanes of traffic to turn left on Montgomery</w:t>
      </w:r>
      <w:r w:rsidR="004C779D">
        <w:t xml:space="preserve"> Blvd</w:t>
      </w:r>
      <w:r>
        <w:t>.  The other movement that may be a problem is left turn to southbound.  What is the available sight distance?  What is the required stopping sight distance for 50 MPH?</w:t>
      </w:r>
    </w:p>
    <w:p w:rsidR="000E4CDA" w:rsidRDefault="000E4CDA" w:rsidP="000E4CDA">
      <w:pPr>
        <w:pStyle w:val="ListParagraph"/>
      </w:pPr>
    </w:p>
    <w:p w:rsidR="000E4CDA" w:rsidRDefault="000E4CDA" w:rsidP="000E4CDA">
      <w:pPr>
        <w:pStyle w:val="ListParagraph"/>
        <w:numPr>
          <w:ilvl w:val="0"/>
          <w:numId w:val="38"/>
        </w:numPr>
        <w:spacing w:after="160" w:line="256" w:lineRule="auto"/>
      </w:pPr>
      <w:r>
        <w:lastRenderedPageBreak/>
        <w:t>Crash Analysis chart on page 31 the titles for Eubank</w:t>
      </w:r>
      <w:r w:rsidR="004C779D">
        <w:t xml:space="preserve"> Blvd.</w:t>
      </w:r>
      <w:r>
        <w:t xml:space="preserve"> and General Chennault </w:t>
      </w:r>
      <w:r w:rsidR="004C779D">
        <w:t xml:space="preserve">St. </w:t>
      </w:r>
      <w:r>
        <w:t xml:space="preserve">are incorrect and need to be </w:t>
      </w:r>
      <w:r w:rsidR="004C779D">
        <w:t>swapped</w:t>
      </w:r>
      <w:r>
        <w:t>, Eubank</w:t>
      </w:r>
      <w:r w:rsidR="004C779D">
        <w:t xml:space="preserve"> Blvd.</w:t>
      </w:r>
      <w:r>
        <w:t xml:space="preserve"> i</w:t>
      </w:r>
      <w:r w:rsidR="004C779D">
        <w:t>s</w:t>
      </w:r>
      <w:r>
        <w:t xml:space="preserve"> 5.0.</w:t>
      </w:r>
    </w:p>
    <w:p w:rsidR="000E4CDA" w:rsidRDefault="000E4CDA" w:rsidP="000E4CDA">
      <w:pPr>
        <w:pStyle w:val="ListParagraph"/>
      </w:pPr>
    </w:p>
    <w:p w:rsidR="000E4CDA" w:rsidRDefault="000E4CDA" w:rsidP="000E4CDA">
      <w:pPr>
        <w:pStyle w:val="ListParagraph"/>
        <w:numPr>
          <w:ilvl w:val="0"/>
          <w:numId w:val="38"/>
        </w:numPr>
        <w:spacing w:after="160" w:line="256" w:lineRule="auto"/>
      </w:pPr>
      <w:r>
        <w:t>Discuss the high intersection crash rate for Montgomery</w:t>
      </w:r>
      <w:r w:rsidR="004C779D">
        <w:t xml:space="preserve"> Blvd.</w:t>
      </w:r>
      <w:r>
        <w:t xml:space="preserve">/Eubank </w:t>
      </w:r>
      <w:r w:rsidR="004C779D">
        <w:t xml:space="preserve">Blvd. </w:t>
      </w:r>
      <w:r>
        <w:t>and Eubank</w:t>
      </w:r>
      <w:r w:rsidR="004C779D">
        <w:t xml:space="preserve"> Blvd.</w:t>
      </w:r>
      <w:r>
        <w:t>/Spain</w:t>
      </w:r>
      <w:r w:rsidR="004C779D">
        <w:t xml:space="preserve"> Rd</w:t>
      </w:r>
      <w:r>
        <w:t>.  From th</w:t>
      </w:r>
      <w:r w:rsidR="004C779D">
        <w:t>is</w:t>
      </w:r>
      <w:r>
        <w:t xml:space="preserve"> information you have can you see a trend or a combination of contributing factors that lead to so many crashes?  Is it driver behavior, geometry or signal timing/visibility?</w:t>
      </w:r>
    </w:p>
    <w:p w:rsidR="000E4CDA" w:rsidRDefault="000E4CDA" w:rsidP="000E4CDA">
      <w:pPr>
        <w:pStyle w:val="ListParagraph"/>
      </w:pPr>
    </w:p>
    <w:p w:rsidR="000E4CDA" w:rsidRDefault="000E4CDA" w:rsidP="000E4CDA">
      <w:pPr>
        <w:pStyle w:val="ListParagraph"/>
        <w:numPr>
          <w:ilvl w:val="0"/>
          <w:numId w:val="38"/>
        </w:numPr>
        <w:autoSpaceDE w:val="0"/>
        <w:autoSpaceDN w:val="0"/>
        <w:adjustRightInd w:val="0"/>
        <w:rPr>
          <w:rFonts w:ascii="Segoe UI" w:hAnsi="Segoe UI" w:cs="Segoe UI"/>
          <w:sz w:val="20"/>
          <w:szCs w:val="20"/>
        </w:rPr>
      </w:pPr>
      <w:r>
        <w:rPr>
          <w:rFonts w:ascii="Segoe UI" w:hAnsi="Segoe UI" w:cs="Segoe UI"/>
          <w:color w:val="000000"/>
          <w:sz w:val="20"/>
          <w:szCs w:val="20"/>
        </w:rPr>
        <w:t>Title the exhibit on page 3, label the driveways on the exhibit.</w:t>
      </w:r>
    </w:p>
    <w:p w:rsidR="000E4CDA" w:rsidRDefault="000E4CDA" w:rsidP="000E4CDA">
      <w:pPr>
        <w:rPr>
          <w:rFonts w:ascii="Segoe UI" w:hAnsi="Segoe UI" w:cs="Segoe UI"/>
          <w:color w:val="000000"/>
          <w:sz w:val="20"/>
          <w:szCs w:val="20"/>
        </w:rPr>
      </w:pPr>
    </w:p>
    <w:p w:rsidR="000E4CDA" w:rsidRDefault="000E4CDA" w:rsidP="000E4CDA">
      <w:pPr>
        <w:pStyle w:val="ListParagraph"/>
        <w:numPr>
          <w:ilvl w:val="0"/>
          <w:numId w:val="38"/>
        </w:numPr>
        <w:spacing w:after="160" w:line="256" w:lineRule="auto"/>
        <w:rPr>
          <w:rFonts w:ascii="Segoe UI" w:hAnsi="Segoe UI" w:cs="Segoe UI"/>
          <w:color w:val="000000"/>
          <w:sz w:val="20"/>
          <w:szCs w:val="20"/>
        </w:rPr>
      </w:pPr>
      <w:r>
        <w:rPr>
          <w:rFonts w:ascii="Segoe UI" w:hAnsi="Segoe UI" w:cs="Segoe UI"/>
          <w:color w:val="000000"/>
          <w:sz w:val="20"/>
          <w:szCs w:val="20"/>
        </w:rPr>
        <w:t>Rotate Pages 18 and 19 to proper orientation they are upside down.</w:t>
      </w:r>
    </w:p>
    <w:p w:rsidR="004C779D" w:rsidRPr="004C779D" w:rsidRDefault="004C779D" w:rsidP="004C779D">
      <w:pPr>
        <w:pStyle w:val="ListParagraph"/>
        <w:rPr>
          <w:rFonts w:ascii="Segoe UI" w:hAnsi="Segoe UI" w:cs="Segoe UI"/>
          <w:color w:val="000000"/>
          <w:sz w:val="20"/>
          <w:szCs w:val="20"/>
        </w:rPr>
      </w:pPr>
    </w:p>
    <w:p w:rsidR="00641B25" w:rsidRPr="004C779D" w:rsidRDefault="00641B25" w:rsidP="00641B25">
      <w:r w:rsidRPr="004C779D">
        <w:t>If you have any questions, please contact me at (505) 924</w:t>
      </w:r>
      <w:r w:rsidR="00B02906" w:rsidRPr="004C779D">
        <w:t>-3362</w:t>
      </w:r>
      <w:r w:rsidRPr="004C779D">
        <w:t>.</w:t>
      </w:r>
    </w:p>
    <w:p w:rsidR="00641B25" w:rsidRPr="004C779D" w:rsidRDefault="00641B25" w:rsidP="00641B25"/>
    <w:p w:rsidR="00641B25" w:rsidRDefault="00641B25" w:rsidP="00641B25">
      <w:pPr>
        <w:rPr>
          <w:rFonts w:ascii="Arial" w:hAnsi="Arial" w:cs="Arial"/>
        </w:rPr>
      </w:pPr>
    </w:p>
    <w:p w:rsidR="00641B25" w:rsidRPr="004C779D" w:rsidRDefault="00641B25" w:rsidP="00641B25">
      <w:pPr>
        <w:rPr>
          <w:rFonts w:ascii="Segoe UI" w:hAnsi="Segoe UI" w:cs="Segoe UI"/>
          <w:color w:val="000000"/>
          <w:sz w:val="20"/>
          <w:szCs w:val="20"/>
        </w:rPr>
      </w:pPr>
      <w:r w:rsidRPr="004C779D">
        <w:rPr>
          <w:rFonts w:ascii="Segoe UI" w:hAnsi="Segoe UI" w:cs="Segoe UI"/>
          <w:color w:val="000000"/>
          <w:sz w:val="20"/>
          <w:szCs w:val="20"/>
        </w:rPr>
        <w:t>Sincerely,</w:t>
      </w:r>
    </w:p>
    <w:p w:rsidR="00641B25" w:rsidRPr="004C779D" w:rsidRDefault="00641B25" w:rsidP="00641B25">
      <w:pPr>
        <w:rPr>
          <w:rFonts w:ascii="Segoe UI" w:hAnsi="Segoe UI" w:cs="Segoe UI"/>
          <w:color w:val="000000"/>
          <w:sz w:val="20"/>
          <w:szCs w:val="20"/>
        </w:rPr>
      </w:pPr>
      <w:r w:rsidRPr="004C779D">
        <w:rPr>
          <w:rFonts w:ascii="Segoe UI" w:hAnsi="Segoe UI" w:cs="Segoe UI"/>
          <w:noProof/>
          <w:color w:val="000000"/>
          <w:sz w:val="20"/>
          <w:szCs w:val="20"/>
        </w:rPr>
        <w:drawing>
          <wp:inline distT="0" distB="0" distL="0" distR="0" wp14:anchorId="05A73BC7" wp14:editId="7BACF909">
            <wp:extent cx="1682584" cy="4452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13" cy="635713"/>
                    </a:xfrm>
                    <a:prstGeom prst="rect">
                      <a:avLst/>
                    </a:prstGeom>
                    <a:noFill/>
                    <a:ln>
                      <a:noFill/>
                    </a:ln>
                  </pic:spPr>
                </pic:pic>
              </a:graphicData>
            </a:graphic>
          </wp:inline>
        </w:drawing>
      </w:r>
    </w:p>
    <w:p w:rsidR="00641B25" w:rsidRPr="004C779D" w:rsidRDefault="00641B25" w:rsidP="00641B25">
      <w:pPr>
        <w:tabs>
          <w:tab w:val="left" w:pos="540"/>
        </w:tabs>
        <w:rPr>
          <w:rFonts w:ascii="Segoe UI" w:hAnsi="Segoe UI" w:cs="Segoe UI"/>
          <w:color w:val="000000"/>
          <w:sz w:val="20"/>
          <w:szCs w:val="20"/>
        </w:rPr>
      </w:pPr>
      <w:r w:rsidRPr="004C779D">
        <w:rPr>
          <w:rFonts w:ascii="Segoe UI" w:hAnsi="Segoe UI" w:cs="Segoe UI"/>
          <w:color w:val="000000"/>
          <w:sz w:val="20"/>
          <w:szCs w:val="20"/>
        </w:rPr>
        <w:t>Matt Grush, P.E., PTOE</w:t>
      </w:r>
    </w:p>
    <w:p w:rsidR="00641B25" w:rsidRPr="004C779D" w:rsidRDefault="00641B25" w:rsidP="00641B25">
      <w:pPr>
        <w:tabs>
          <w:tab w:val="left" w:pos="540"/>
        </w:tabs>
        <w:rPr>
          <w:rFonts w:ascii="Segoe UI" w:hAnsi="Segoe UI" w:cs="Segoe UI"/>
          <w:color w:val="000000"/>
          <w:sz w:val="20"/>
          <w:szCs w:val="20"/>
        </w:rPr>
      </w:pPr>
      <w:r w:rsidRPr="004C779D">
        <w:rPr>
          <w:rFonts w:ascii="Segoe UI" w:hAnsi="Segoe UI" w:cs="Segoe UI"/>
          <w:color w:val="000000"/>
          <w:sz w:val="20"/>
          <w:szCs w:val="20"/>
        </w:rPr>
        <w:t>Senior Engineer</w:t>
      </w:r>
    </w:p>
    <w:p w:rsidR="00641B25" w:rsidRPr="004C779D" w:rsidRDefault="00641B25" w:rsidP="00641B25">
      <w:pPr>
        <w:tabs>
          <w:tab w:val="left" w:pos="540"/>
        </w:tabs>
        <w:rPr>
          <w:rFonts w:ascii="Segoe UI" w:hAnsi="Segoe UI" w:cs="Segoe UI"/>
          <w:color w:val="000000"/>
          <w:sz w:val="20"/>
          <w:szCs w:val="20"/>
        </w:rPr>
      </w:pPr>
      <w:r w:rsidRPr="004C779D">
        <w:rPr>
          <w:rFonts w:ascii="Segoe UI" w:hAnsi="Segoe UI" w:cs="Segoe UI"/>
          <w:color w:val="000000"/>
          <w:sz w:val="20"/>
          <w:szCs w:val="20"/>
        </w:rPr>
        <w:t>City of Albuquerque</w:t>
      </w:r>
    </w:p>
    <w:p w:rsidR="00641B25" w:rsidRPr="004C779D" w:rsidRDefault="00641B25" w:rsidP="00641B25">
      <w:pPr>
        <w:tabs>
          <w:tab w:val="left" w:pos="540"/>
        </w:tabs>
        <w:rPr>
          <w:rFonts w:ascii="Segoe UI" w:hAnsi="Segoe UI" w:cs="Segoe UI"/>
          <w:color w:val="000000"/>
          <w:sz w:val="20"/>
          <w:szCs w:val="20"/>
        </w:rPr>
      </w:pPr>
      <w:r w:rsidRPr="004C779D">
        <w:rPr>
          <w:rFonts w:ascii="Segoe UI" w:hAnsi="Segoe UI" w:cs="Segoe UI"/>
          <w:color w:val="000000"/>
          <w:sz w:val="20"/>
          <w:szCs w:val="20"/>
        </w:rPr>
        <w:t>Planning Department</w:t>
      </w:r>
    </w:p>
    <w:p w:rsidR="00641B25" w:rsidRPr="004C779D" w:rsidRDefault="00641B25" w:rsidP="00641B25">
      <w:pPr>
        <w:tabs>
          <w:tab w:val="left" w:pos="540"/>
        </w:tabs>
        <w:rPr>
          <w:rFonts w:ascii="Segoe UI" w:hAnsi="Segoe UI" w:cs="Segoe UI"/>
          <w:color w:val="000000"/>
          <w:sz w:val="20"/>
          <w:szCs w:val="20"/>
        </w:rPr>
      </w:pPr>
      <w:r w:rsidRPr="004C779D">
        <w:rPr>
          <w:rFonts w:ascii="Segoe UI" w:hAnsi="Segoe UI" w:cs="Segoe UI"/>
          <w:color w:val="000000"/>
          <w:sz w:val="20"/>
          <w:szCs w:val="20"/>
        </w:rPr>
        <w:t>Development Review Services</w:t>
      </w:r>
    </w:p>
    <w:p w:rsidR="00641B25" w:rsidRPr="004C779D" w:rsidRDefault="00641B25" w:rsidP="00641B25">
      <w:pPr>
        <w:rPr>
          <w:rFonts w:ascii="Segoe UI" w:hAnsi="Segoe UI" w:cs="Segoe UI"/>
          <w:color w:val="000000"/>
          <w:sz w:val="20"/>
          <w:szCs w:val="20"/>
        </w:rPr>
      </w:pPr>
    </w:p>
    <w:p w:rsidR="00641B25" w:rsidRPr="004C779D" w:rsidRDefault="00641B25" w:rsidP="00641B25">
      <w:pPr>
        <w:rPr>
          <w:rFonts w:ascii="Segoe UI" w:hAnsi="Segoe UI" w:cs="Segoe UI"/>
          <w:color w:val="000000"/>
          <w:sz w:val="20"/>
          <w:szCs w:val="20"/>
        </w:rPr>
      </w:pPr>
    </w:p>
    <w:p w:rsidR="00641B25" w:rsidRPr="004C779D" w:rsidRDefault="00641B25" w:rsidP="00641B25">
      <w:pPr>
        <w:rPr>
          <w:rFonts w:ascii="Segoe UI" w:hAnsi="Segoe UI" w:cs="Segoe UI"/>
          <w:color w:val="000000"/>
          <w:sz w:val="20"/>
          <w:szCs w:val="20"/>
        </w:rPr>
      </w:pPr>
      <w:r w:rsidRPr="004C779D">
        <w:rPr>
          <w:rFonts w:ascii="Segoe UI" w:hAnsi="Segoe UI" w:cs="Segoe UI"/>
          <w:color w:val="000000"/>
          <w:sz w:val="20"/>
          <w:szCs w:val="20"/>
        </w:rPr>
        <w:t xml:space="preserve">via: </w:t>
      </w:r>
      <w:r w:rsidRPr="004C779D">
        <w:rPr>
          <w:rFonts w:ascii="Segoe UI" w:hAnsi="Segoe UI" w:cs="Segoe UI"/>
          <w:color w:val="000000"/>
          <w:sz w:val="20"/>
          <w:szCs w:val="20"/>
        </w:rPr>
        <w:tab/>
        <w:t>email</w:t>
      </w:r>
    </w:p>
    <w:p w:rsidR="00641B25" w:rsidRPr="004C779D" w:rsidRDefault="00641B25" w:rsidP="00641B25">
      <w:pPr>
        <w:rPr>
          <w:rFonts w:ascii="Segoe UI" w:hAnsi="Segoe UI" w:cs="Segoe UI"/>
          <w:color w:val="000000"/>
          <w:sz w:val="20"/>
          <w:szCs w:val="20"/>
        </w:rPr>
      </w:pPr>
      <w:r w:rsidRPr="004C779D">
        <w:rPr>
          <w:rFonts w:ascii="Segoe UI" w:hAnsi="Segoe UI" w:cs="Segoe UI"/>
          <w:color w:val="000000"/>
          <w:sz w:val="20"/>
          <w:szCs w:val="20"/>
        </w:rPr>
        <w:t>C:</w:t>
      </w:r>
      <w:r w:rsidRPr="004C779D">
        <w:rPr>
          <w:rFonts w:ascii="Segoe UI" w:hAnsi="Segoe UI" w:cs="Segoe UI"/>
          <w:color w:val="000000"/>
          <w:sz w:val="20"/>
          <w:szCs w:val="20"/>
        </w:rPr>
        <w:tab/>
        <w:t>Applicant, File</w:t>
      </w:r>
      <w:r w:rsidR="00C64CDA" w:rsidRPr="004C779D">
        <w:rPr>
          <w:rFonts w:ascii="Segoe UI" w:hAnsi="Segoe UI" w:cs="Segoe UI"/>
          <w:color w:val="000000"/>
          <w:sz w:val="20"/>
          <w:szCs w:val="20"/>
        </w:rPr>
        <w:t>, J. Wol</w:t>
      </w:r>
      <w:r w:rsidR="001B3D9C" w:rsidRPr="004C779D">
        <w:rPr>
          <w:rFonts w:ascii="Segoe UI" w:hAnsi="Segoe UI" w:cs="Segoe UI"/>
          <w:color w:val="000000"/>
          <w:sz w:val="20"/>
          <w:szCs w:val="20"/>
        </w:rPr>
        <w:t>fenbarger</w:t>
      </w:r>
      <w:r w:rsidR="00C64CDA" w:rsidRPr="004C779D">
        <w:rPr>
          <w:rFonts w:ascii="Segoe UI" w:hAnsi="Segoe UI" w:cs="Segoe UI"/>
          <w:color w:val="000000"/>
          <w:sz w:val="20"/>
          <w:szCs w:val="20"/>
        </w:rPr>
        <w:t>, P.E.</w:t>
      </w:r>
    </w:p>
    <w:p w:rsidR="001E66BF" w:rsidRDefault="001E66BF" w:rsidP="00343E6E">
      <w:pPr>
        <w:rPr>
          <w:rFonts w:ascii="Times New Roman" w:hAnsi="Times New Roman"/>
          <w:sz w:val="24"/>
          <w:szCs w:val="24"/>
        </w:rPr>
      </w:pPr>
    </w:p>
    <w:p w:rsidR="001E66BF" w:rsidRDefault="001E66BF" w:rsidP="00343E6E">
      <w:pPr>
        <w:rPr>
          <w:rFonts w:ascii="Times New Roman" w:hAnsi="Times New Roman"/>
          <w:sz w:val="24"/>
          <w:szCs w:val="24"/>
        </w:rPr>
      </w:pPr>
    </w:p>
    <w:p w:rsidR="001E66BF" w:rsidRDefault="001E66BF" w:rsidP="00343E6E">
      <w:pPr>
        <w:rPr>
          <w:rFonts w:ascii="Times New Roman" w:hAnsi="Times New Roman"/>
          <w:sz w:val="24"/>
          <w:szCs w:val="24"/>
        </w:rPr>
      </w:pPr>
    </w:p>
    <w:p w:rsidR="001E66BF" w:rsidRPr="00343E6E" w:rsidRDefault="001E66BF" w:rsidP="00343E6E">
      <w:pPr>
        <w:rPr>
          <w:rFonts w:ascii="Times New Roman" w:hAnsi="Times New Roman"/>
          <w:sz w:val="24"/>
          <w:szCs w:val="24"/>
        </w:rPr>
      </w:pPr>
    </w:p>
    <w:sectPr w:rsidR="001E66BF" w:rsidRPr="00343E6E" w:rsidSect="00EA626D">
      <w:headerReference w:type="even" r:id="rId9"/>
      <w:headerReference w:type="default" r:id="rId10"/>
      <w:footerReference w:type="even" r:id="rId11"/>
      <w:footerReference w:type="default" r:id="rId12"/>
      <w:headerReference w:type="first" r:id="rId13"/>
      <w:footerReference w:type="first" r:id="rId14"/>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01E" w:rsidRDefault="00F9101E" w:rsidP="00D45A14">
      <w:r>
        <w:separator/>
      </w:r>
    </w:p>
  </w:endnote>
  <w:endnote w:type="continuationSeparator" w:id="0">
    <w:p w:rsidR="00F9101E" w:rsidRDefault="00F9101E"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rsidR="00371A6D" w:rsidRPr="0075329C" w:rsidRDefault="00692513"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01E" w:rsidRDefault="00F9101E" w:rsidP="00D45A14">
      <w:r>
        <w:separator/>
      </w:r>
    </w:p>
  </w:footnote>
  <w:footnote w:type="continuationSeparator" w:id="0">
    <w:p w:rsidR="00F9101E" w:rsidRDefault="00F9101E"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C619D1" w:rsidP="003B08CA">
    <w:pPr>
      <w:ind w:left="-720"/>
      <w:rPr>
        <w:rFonts w:ascii="Times New Roman" w:hAnsi="Times New Roman"/>
      </w:rPr>
    </w:pPr>
    <w:r>
      <w:rPr>
        <w:rFonts w:ascii="Times New Roman" w:hAnsi="Times New Roman"/>
      </w:rPr>
      <w:t>Brennon Williams</w:t>
    </w:r>
    <w:r w:rsidR="00D45A14" w:rsidRPr="00371A6D">
      <w:rPr>
        <w:rFonts w:ascii="Times New Roman" w:hAnsi="Times New Roman"/>
      </w:rPr>
      <w:t>, 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634C"/>
    <w:multiLevelType w:val="hybridMultilevel"/>
    <w:tmpl w:val="083AFF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6798F"/>
    <w:multiLevelType w:val="hybridMultilevel"/>
    <w:tmpl w:val="03367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A14E63"/>
    <w:multiLevelType w:val="hybridMultilevel"/>
    <w:tmpl w:val="0400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C2403"/>
    <w:multiLevelType w:val="hybridMultilevel"/>
    <w:tmpl w:val="9C562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260C3"/>
    <w:multiLevelType w:val="hybridMultilevel"/>
    <w:tmpl w:val="C57242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A0F1F"/>
    <w:multiLevelType w:val="hybridMultilevel"/>
    <w:tmpl w:val="39802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2045B92"/>
    <w:multiLevelType w:val="hybridMultilevel"/>
    <w:tmpl w:val="7D2C6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ED7B3B"/>
    <w:multiLevelType w:val="hybridMultilevel"/>
    <w:tmpl w:val="51D4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64260"/>
    <w:multiLevelType w:val="hybridMultilevel"/>
    <w:tmpl w:val="198A4C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846DD2"/>
    <w:multiLevelType w:val="hybridMultilevel"/>
    <w:tmpl w:val="C6FC5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12"/>
  </w:num>
  <w:num w:numId="5">
    <w:abstractNumId w:val="1"/>
  </w:num>
  <w:num w:numId="6">
    <w:abstractNumId w:val="35"/>
  </w:num>
  <w:num w:numId="7">
    <w:abstractNumId w:val="5"/>
  </w:num>
  <w:num w:numId="8">
    <w:abstractNumId w:val="17"/>
  </w:num>
  <w:num w:numId="9">
    <w:abstractNumId w:val="16"/>
  </w:num>
  <w:num w:numId="10">
    <w:abstractNumId w:val="11"/>
  </w:num>
  <w:num w:numId="11">
    <w:abstractNumId w:val="10"/>
  </w:num>
  <w:num w:numId="12">
    <w:abstractNumId w:val="18"/>
  </w:num>
  <w:num w:numId="13">
    <w:abstractNumId w:val="30"/>
  </w:num>
  <w:num w:numId="14">
    <w:abstractNumId w:val="34"/>
  </w:num>
  <w:num w:numId="15">
    <w:abstractNumId w:val="33"/>
  </w:num>
  <w:num w:numId="16">
    <w:abstractNumId w:val="15"/>
  </w:num>
  <w:num w:numId="17">
    <w:abstractNumId w:val="14"/>
  </w:num>
  <w:num w:numId="18">
    <w:abstractNumId w:val="36"/>
  </w:num>
  <w:num w:numId="19">
    <w:abstractNumId w:val="23"/>
  </w:num>
  <w:num w:numId="20">
    <w:abstractNumId w:val="26"/>
  </w:num>
  <w:num w:numId="21">
    <w:abstractNumId w:val="29"/>
  </w:num>
  <w:num w:numId="22">
    <w:abstractNumId w:val="3"/>
  </w:num>
  <w:num w:numId="23">
    <w:abstractNumId w:val="27"/>
  </w:num>
  <w:num w:numId="24">
    <w:abstractNumId w:val="8"/>
  </w:num>
  <w:num w:numId="25">
    <w:abstractNumId w:val="20"/>
  </w:num>
  <w:num w:numId="26">
    <w:abstractNumId w:val="25"/>
  </w:num>
  <w:num w:numId="27">
    <w:abstractNumId w:val="28"/>
  </w:num>
  <w:num w:numId="28">
    <w:abstractNumId w:val="31"/>
  </w:num>
  <w:num w:numId="29">
    <w:abstractNumId w:val="38"/>
  </w:num>
  <w:num w:numId="30">
    <w:abstractNumId w:val="0"/>
  </w:num>
  <w:num w:numId="31">
    <w:abstractNumId w:val="2"/>
  </w:num>
  <w:num w:numId="32">
    <w:abstractNumId w:val="37"/>
  </w:num>
  <w:num w:numId="33">
    <w:abstractNumId w:val="22"/>
  </w:num>
  <w:num w:numId="34">
    <w:abstractNumId w:val="9"/>
  </w:num>
  <w:num w:numId="35">
    <w:abstractNumId w:val="24"/>
  </w:num>
  <w:num w:numId="36">
    <w:abstractNumId w:val="19"/>
  </w:num>
  <w:num w:numId="37">
    <w:abstractNumId w:val="7"/>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34E51"/>
    <w:rsid w:val="0003606A"/>
    <w:rsid w:val="00040A4B"/>
    <w:rsid w:val="00044991"/>
    <w:rsid w:val="00050E5E"/>
    <w:rsid w:val="000702D2"/>
    <w:rsid w:val="00077759"/>
    <w:rsid w:val="00087557"/>
    <w:rsid w:val="00093DD5"/>
    <w:rsid w:val="000C0088"/>
    <w:rsid w:val="000C1C10"/>
    <w:rsid w:val="000E4CDA"/>
    <w:rsid w:val="00102CF0"/>
    <w:rsid w:val="00112011"/>
    <w:rsid w:val="00113B2E"/>
    <w:rsid w:val="0013023A"/>
    <w:rsid w:val="001401AC"/>
    <w:rsid w:val="001766C0"/>
    <w:rsid w:val="00196695"/>
    <w:rsid w:val="001A0CCE"/>
    <w:rsid w:val="001B3D9C"/>
    <w:rsid w:val="001D7C84"/>
    <w:rsid w:val="001E66BF"/>
    <w:rsid w:val="001F3260"/>
    <w:rsid w:val="001F581A"/>
    <w:rsid w:val="00225107"/>
    <w:rsid w:val="002334D2"/>
    <w:rsid w:val="002744F7"/>
    <w:rsid w:val="002B3EFF"/>
    <w:rsid w:val="002B6FBA"/>
    <w:rsid w:val="002D4025"/>
    <w:rsid w:val="002D44D2"/>
    <w:rsid w:val="002D64B8"/>
    <w:rsid w:val="00343E6E"/>
    <w:rsid w:val="00344946"/>
    <w:rsid w:val="0034744F"/>
    <w:rsid w:val="003672CA"/>
    <w:rsid w:val="00371A6D"/>
    <w:rsid w:val="00377179"/>
    <w:rsid w:val="00383959"/>
    <w:rsid w:val="003879CB"/>
    <w:rsid w:val="00391360"/>
    <w:rsid w:val="003B08CA"/>
    <w:rsid w:val="003F0E42"/>
    <w:rsid w:val="004007E9"/>
    <w:rsid w:val="00411209"/>
    <w:rsid w:val="0041513F"/>
    <w:rsid w:val="00420248"/>
    <w:rsid w:val="004272A9"/>
    <w:rsid w:val="00434D97"/>
    <w:rsid w:val="0044326E"/>
    <w:rsid w:val="004511AC"/>
    <w:rsid w:val="004535CE"/>
    <w:rsid w:val="00476448"/>
    <w:rsid w:val="00490F9E"/>
    <w:rsid w:val="004933FB"/>
    <w:rsid w:val="004B41BB"/>
    <w:rsid w:val="004B57BF"/>
    <w:rsid w:val="004B5B19"/>
    <w:rsid w:val="004B78FE"/>
    <w:rsid w:val="004C779D"/>
    <w:rsid w:val="004E4EBC"/>
    <w:rsid w:val="004F2695"/>
    <w:rsid w:val="004F43E7"/>
    <w:rsid w:val="00501F4D"/>
    <w:rsid w:val="005115BD"/>
    <w:rsid w:val="00516012"/>
    <w:rsid w:val="00542C5D"/>
    <w:rsid w:val="00543D8D"/>
    <w:rsid w:val="00547362"/>
    <w:rsid w:val="00560FA9"/>
    <w:rsid w:val="00564BF3"/>
    <w:rsid w:val="00570465"/>
    <w:rsid w:val="00587C00"/>
    <w:rsid w:val="00595EFF"/>
    <w:rsid w:val="005A182C"/>
    <w:rsid w:val="005D17FE"/>
    <w:rsid w:val="005D2743"/>
    <w:rsid w:val="005D3A21"/>
    <w:rsid w:val="005E4C6A"/>
    <w:rsid w:val="005F5CF5"/>
    <w:rsid w:val="00602F8F"/>
    <w:rsid w:val="006145BC"/>
    <w:rsid w:val="006237A9"/>
    <w:rsid w:val="006403B3"/>
    <w:rsid w:val="0064044B"/>
    <w:rsid w:val="00641B25"/>
    <w:rsid w:val="0064365C"/>
    <w:rsid w:val="00647D00"/>
    <w:rsid w:val="006524A7"/>
    <w:rsid w:val="00654507"/>
    <w:rsid w:val="00657B0A"/>
    <w:rsid w:val="006679F1"/>
    <w:rsid w:val="006741E7"/>
    <w:rsid w:val="00687B5D"/>
    <w:rsid w:val="00692513"/>
    <w:rsid w:val="006B0D43"/>
    <w:rsid w:val="006B4CCA"/>
    <w:rsid w:val="006C5EBD"/>
    <w:rsid w:val="006C6B9D"/>
    <w:rsid w:val="006E24FA"/>
    <w:rsid w:val="006E79E7"/>
    <w:rsid w:val="006E7C3A"/>
    <w:rsid w:val="006F25E4"/>
    <w:rsid w:val="00722706"/>
    <w:rsid w:val="00722993"/>
    <w:rsid w:val="00722E0A"/>
    <w:rsid w:val="0073140D"/>
    <w:rsid w:val="007426F2"/>
    <w:rsid w:val="00743017"/>
    <w:rsid w:val="0075329C"/>
    <w:rsid w:val="007539EE"/>
    <w:rsid w:val="00766E17"/>
    <w:rsid w:val="0078595C"/>
    <w:rsid w:val="00791719"/>
    <w:rsid w:val="00793C17"/>
    <w:rsid w:val="007948A2"/>
    <w:rsid w:val="007959B2"/>
    <w:rsid w:val="007C4095"/>
    <w:rsid w:val="007E549B"/>
    <w:rsid w:val="0080013A"/>
    <w:rsid w:val="00827284"/>
    <w:rsid w:val="00847272"/>
    <w:rsid w:val="00850A27"/>
    <w:rsid w:val="008A1699"/>
    <w:rsid w:val="008A314C"/>
    <w:rsid w:val="008D1201"/>
    <w:rsid w:val="008E00E4"/>
    <w:rsid w:val="008F16BA"/>
    <w:rsid w:val="008F6AB0"/>
    <w:rsid w:val="00920568"/>
    <w:rsid w:val="00921B03"/>
    <w:rsid w:val="0093706D"/>
    <w:rsid w:val="009448EE"/>
    <w:rsid w:val="00961CE2"/>
    <w:rsid w:val="009815E1"/>
    <w:rsid w:val="00986575"/>
    <w:rsid w:val="009B29C0"/>
    <w:rsid w:val="009B7BF5"/>
    <w:rsid w:val="009C5574"/>
    <w:rsid w:val="009C6FBB"/>
    <w:rsid w:val="009D330A"/>
    <w:rsid w:val="009D45AE"/>
    <w:rsid w:val="009D7D8A"/>
    <w:rsid w:val="009E51A4"/>
    <w:rsid w:val="009E63A6"/>
    <w:rsid w:val="009F7147"/>
    <w:rsid w:val="00A05629"/>
    <w:rsid w:val="00A134AC"/>
    <w:rsid w:val="00A141AC"/>
    <w:rsid w:val="00A24627"/>
    <w:rsid w:val="00A273D3"/>
    <w:rsid w:val="00A416B3"/>
    <w:rsid w:val="00A4736C"/>
    <w:rsid w:val="00A561EA"/>
    <w:rsid w:val="00A610BD"/>
    <w:rsid w:val="00A62080"/>
    <w:rsid w:val="00A6589C"/>
    <w:rsid w:val="00A717E5"/>
    <w:rsid w:val="00A81711"/>
    <w:rsid w:val="00A867D0"/>
    <w:rsid w:val="00A96D97"/>
    <w:rsid w:val="00A97D5A"/>
    <w:rsid w:val="00AC2089"/>
    <w:rsid w:val="00AC3BB1"/>
    <w:rsid w:val="00AC4148"/>
    <w:rsid w:val="00AC54DD"/>
    <w:rsid w:val="00AD04B6"/>
    <w:rsid w:val="00AF5CC5"/>
    <w:rsid w:val="00B02906"/>
    <w:rsid w:val="00B365F7"/>
    <w:rsid w:val="00B40D2E"/>
    <w:rsid w:val="00B677CA"/>
    <w:rsid w:val="00B76FB6"/>
    <w:rsid w:val="00B827C0"/>
    <w:rsid w:val="00B83B75"/>
    <w:rsid w:val="00B93B95"/>
    <w:rsid w:val="00BA1C6C"/>
    <w:rsid w:val="00BA7BF6"/>
    <w:rsid w:val="00BB0691"/>
    <w:rsid w:val="00BC36E5"/>
    <w:rsid w:val="00BC457E"/>
    <w:rsid w:val="00BC45EE"/>
    <w:rsid w:val="00BC54EF"/>
    <w:rsid w:val="00BF468A"/>
    <w:rsid w:val="00BF7E47"/>
    <w:rsid w:val="00C003EC"/>
    <w:rsid w:val="00C008F5"/>
    <w:rsid w:val="00C029A8"/>
    <w:rsid w:val="00C11848"/>
    <w:rsid w:val="00C12EBE"/>
    <w:rsid w:val="00C16256"/>
    <w:rsid w:val="00C233CA"/>
    <w:rsid w:val="00C25A5C"/>
    <w:rsid w:val="00C334A5"/>
    <w:rsid w:val="00C3535F"/>
    <w:rsid w:val="00C410B8"/>
    <w:rsid w:val="00C46A57"/>
    <w:rsid w:val="00C56576"/>
    <w:rsid w:val="00C619D1"/>
    <w:rsid w:val="00C61B65"/>
    <w:rsid w:val="00C64CDA"/>
    <w:rsid w:val="00C65673"/>
    <w:rsid w:val="00C950A6"/>
    <w:rsid w:val="00CA13D4"/>
    <w:rsid w:val="00CA7934"/>
    <w:rsid w:val="00CB4CF6"/>
    <w:rsid w:val="00CD0EDE"/>
    <w:rsid w:val="00CE48F4"/>
    <w:rsid w:val="00CF245A"/>
    <w:rsid w:val="00D205C8"/>
    <w:rsid w:val="00D45A14"/>
    <w:rsid w:val="00D658B2"/>
    <w:rsid w:val="00D90DD7"/>
    <w:rsid w:val="00DA5A41"/>
    <w:rsid w:val="00DA5C13"/>
    <w:rsid w:val="00DC0151"/>
    <w:rsid w:val="00DC0D61"/>
    <w:rsid w:val="00DC104A"/>
    <w:rsid w:val="00DE5FAC"/>
    <w:rsid w:val="00DE7085"/>
    <w:rsid w:val="00DE7E81"/>
    <w:rsid w:val="00E01113"/>
    <w:rsid w:val="00E173D0"/>
    <w:rsid w:val="00E23C78"/>
    <w:rsid w:val="00E324CA"/>
    <w:rsid w:val="00E42949"/>
    <w:rsid w:val="00E47F5D"/>
    <w:rsid w:val="00E57F1F"/>
    <w:rsid w:val="00E74B46"/>
    <w:rsid w:val="00E7593F"/>
    <w:rsid w:val="00E82ABF"/>
    <w:rsid w:val="00E867E4"/>
    <w:rsid w:val="00EA626D"/>
    <w:rsid w:val="00EA6EBE"/>
    <w:rsid w:val="00EC7F85"/>
    <w:rsid w:val="00ED1DBC"/>
    <w:rsid w:val="00ED2486"/>
    <w:rsid w:val="00ED47B9"/>
    <w:rsid w:val="00EE2510"/>
    <w:rsid w:val="00F1367F"/>
    <w:rsid w:val="00F14D43"/>
    <w:rsid w:val="00F31CC2"/>
    <w:rsid w:val="00F54458"/>
    <w:rsid w:val="00F73CA8"/>
    <w:rsid w:val="00F75CCD"/>
    <w:rsid w:val="00F83C38"/>
    <w:rsid w:val="00F87F73"/>
    <w:rsid w:val="00F9101E"/>
    <w:rsid w:val="00F92C12"/>
    <w:rsid w:val="00FA34C9"/>
    <w:rsid w:val="00FA4C6E"/>
    <w:rsid w:val="00FB1617"/>
    <w:rsid w:val="00FC441A"/>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DCC0E"/>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semiHidden/>
    <w:unhideWhenUsed/>
    <w:rsid w:val="00641B25"/>
    <w:pPr>
      <w:spacing w:after="120"/>
    </w:pPr>
  </w:style>
  <w:style w:type="character" w:customStyle="1" w:styleId="BodyTextChar">
    <w:name w:val="Body Text Char"/>
    <w:basedOn w:val="DefaultParagraphFont"/>
    <w:link w:val="BodyText"/>
    <w:uiPriority w:val="99"/>
    <w:semiHidden/>
    <w:rsid w:val="00641B25"/>
    <w:rPr>
      <w:rFonts w:ascii="Calibri" w:hAnsi="Calibri" w:cs="Times New Roman"/>
    </w:rPr>
  </w:style>
  <w:style w:type="character" w:styleId="UnresolvedMention">
    <w:name w:val="Unresolved Mention"/>
    <w:basedOn w:val="DefaultParagraphFont"/>
    <w:uiPriority w:val="99"/>
    <w:semiHidden/>
    <w:unhideWhenUsed/>
    <w:rsid w:val="00C23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 w:id="187978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C409A-D5C9-45EA-81EE-33FE5C3D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Grush, Matthew P.</cp:lastModifiedBy>
  <cp:revision>14</cp:revision>
  <cp:lastPrinted>2020-10-26T22:02:00Z</cp:lastPrinted>
  <dcterms:created xsi:type="dcterms:W3CDTF">2020-10-26T21:31:00Z</dcterms:created>
  <dcterms:modified xsi:type="dcterms:W3CDTF">2020-10-26T22:08:00Z</dcterms:modified>
</cp:coreProperties>
</file>