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3C50E3E1"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r>
      <w:r w:rsidR="00297497">
        <w:rPr>
          <w:rFonts w:ascii="Arial" w:hAnsi="Arial" w:cs="Arial"/>
        </w:rPr>
        <w:t>Keith Christian</w:t>
      </w:r>
      <w:r w:rsidR="000052F2">
        <w:rPr>
          <w:rFonts w:ascii="Arial" w:hAnsi="Arial" w:cs="Arial"/>
        </w:rPr>
        <w:t>, P.E., RSP</w:t>
      </w:r>
      <w:r w:rsidR="000052F2" w:rsidRPr="00A91250">
        <w:rPr>
          <w:rFonts w:ascii="Arial" w:hAnsi="Arial" w:cs="Arial"/>
          <w:vertAlign w:val="subscript"/>
        </w:rPr>
        <w:t>1</w:t>
      </w:r>
    </w:p>
    <w:p w14:paraId="50B0F7D4" w14:textId="0642F241" w:rsidR="009E3F19" w:rsidRPr="009E3F19" w:rsidRDefault="009E3F19" w:rsidP="009E3F19">
      <w:pPr>
        <w:spacing w:after="0" w:line="240" w:lineRule="auto"/>
        <w:rPr>
          <w:rFonts w:ascii="Arial" w:hAnsi="Arial" w:cs="Arial"/>
        </w:rPr>
      </w:pPr>
      <w:r>
        <w:rPr>
          <w:rFonts w:ascii="Arial" w:hAnsi="Arial" w:cs="Arial"/>
        </w:rPr>
        <w:tab/>
      </w:r>
      <w:r w:rsidR="000052F2">
        <w:rPr>
          <w:rFonts w:ascii="Arial" w:hAnsi="Arial" w:cs="Arial"/>
        </w:rPr>
        <w:t>Kim</w:t>
      </w:r>
      <w:r w:rsidR="00AA7315">
        <w:rPr>
          <w:rFonts w:ascii="Arial" w:hAnsi="Arial" w:cs="Arial"/>
        </w:rPr>
        <w:t>ley-Horn</w:t>
      </w:r>
    </w:p>
    <w:p w14:paraId="30205D87" w14:textId="51544DFA" w:rsidR="009E3F19" w:rsidRPr="009E3F19" w:rsidRDefault="009E3F19" w:rsidP="009E3F19">
      <w:pPr>
        <w:spacing w:after="0" w:line="240" w:lineRule="auto"/>
        <w:rPr>
          <w:rFonts w:ascii="Arial" w:hAnsi="Arial" w:cs="Arial"/>
        </w:rPr>
      </w:pPr>
      <w:r>
        <w:rPr>
          <w:rFonts w:ascii="Arial" w:hAnsi="Arial" w:cs="Arial"/>
        </w:rPr>
        <w:tab/>
      </w:r>
      <w:r w:rsidR="00B32801">
        <w:rPr>
          <w:rFonts w:ascii="Arial" w:hAnsi="Arial" w:cs="Arial"/>
        </w:rPr>
        <w:t>1100 West Idaho Street, Suite 210</w:t>
      </w:r>
    </w:p>
    <w:p w14:paraId="64B0D1E4" w14:textId="2A4049A9" w:rsidR="009E3F19" w:rsidRPr="009E3F19" w:rsidRDefault="009E3F19" w:rsidP="009E3F19">
      <w:pPr>
        <w:spacing w:after="0" w:line="240" w:lineRule="auto"/>
        <w:rPr>
          <w:rFonts w:ascii="Arial" w:hAnsi="Arial" w:cs="Arial"/>
        </w:rPr>
      </w:pPr>
      <w:r>
        <w:rPr>
          <w:rFonts w:ascii="Arial" w:hAnsi="Arial" w:cs="Arial"/>
        </w:rPr>
        <w:tab/>
      </w:r>
      <w:r w:rsidR="00B32801">
        <w:rPr>
          <w:rFonts w:ascii="Arial" w:hAnsi="Arial" w:cs="Arial"/>
        </w:rPr>
        <w:t xml:space="preserve">Boise, ID, </w:t>
      </w:r>
      <w:r w:rsidR="00B320A0">
        <w:rPr>
          <w:rFonts w:ascii="Arial" w:hAnsi="Arial" w:cs="Arial"/>
        </w:rPr>
        <w:t>83702</w:t>
      </w:r>
    </w:p>
    <w:p w14:paraId="6E710D77" w14:textId="77777777" w:rsidR="009E3F19" w:rsidRPr="009E3F19" w:rsidRDefault="009E3F19" w:rsidP="009E3F19">
      <w:pPr>
        <w:spacing w:after="0" w:line="240" w:lineRule="auto"/>
        <w:rPr>
          <w:rFonts w:ascii="Arial" w:hAnsi="Arial" w:cs="Arial"/>
        </w:rPr>
      </w:pPr>
    </w:p>
    <w:p w14:paraId="021E6ED1" w14:textId="7F56AA10"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r>
      <w:r w:rsidR="00B320A0">
        <w:rPr>
          <w:rFonts w:ascii="Arial" w:hAnsi="Arial" w:cs="Arial"/>
        </w:rPr>
        <w:t>February 27, 2025</w:t>
      </w:r>
    </w:p>
    <w:p w14:paraId="648E00A5" w14:textId="77777777" w:rsidR="009E3F19" w:rsidRPr="009E3F19" w:rsidRDefault="009E3F19" w:rsidP="009E3F19">
      <w:pPr>
        <w:spacing w:after="0" w:line="240" w:lineRule="auto"/>
        <w:rPr>
          <w:rFonts w:ascii="Arial" w:hAnsi="Arial" w:cs="Arial"/>
        </w:rPr>
      </w:pPr>
    </w:p>
    <w:p w14:paraId="36BBA70A" w14:textId="7B02B588" w:rsidR="009E3F19" w:rsidRPr="009E3F19" w:rsidRDefault="009E3F19" w:rsidP="009E3F19">
      <w:pPr>
        <w:spacing w:after="0" w:line="240" w:lineRule="auto"/>
        <w:rPr>
          <w:rFonts w:ascii="Arial" w:hAnsi="Arial" w:cs="Arial"/>
        </w:rPr>
      </w:pPr>
      <w:r w:rsidRPr="00EE6CE5">
        <w:rPr>
          <w:rFonts w:ascii="Arial" w:hAnsi="Arial" w:cs="Arial"/>
          <w:b/>
        </w:rPr>
        <w:t>ATTENDEES:</w:t>
      </w:r>
      <w:r w:rsidRPr="00EE6CE5">
        <w:rPr>
          <w:rFonts w:ascii="Arial" w:hAnsi="Arial" w:cs="Arial"/>
        </w:rPr>
        <w:tab/>
      </w:r>
      <w:r w:rsidR="006A3D67" w:rsidRPr="00EE6CE5">
        <w:rPr>
          <w:rFonts w:ascii="Arial" w:hAnsi="Arial" w:cs="Arial"/>
        </w:rPr>
        <w:t>C</w:t>
      </w:r>
      <w:r w:rsidR="003106EB" w:rsidRPr="00EE6CE5">
        <w:rPr>
          <w:rFonts w:ascii="Arial" w:hAnsi="Arial" w:cs="Arial"/>
        </w:rPr>
        <w:t>u</w:t>
      </w:r>
      <w:r w:rsidR="006A3D67" w:rsidRPr="00EE6CE5">
        <w:rPr>
          <w:rFonts w:ascii="Arial" w:hAnsi="Arial" w:cs="Arial"/>
        </w:rPr>
        <w:t>rtis Cher</w:t>
      </w:r>
      <w:r w:rsidR="003106EB" w:rsidRPr="00EE6CE5">
        <w:rPr>
          <w:rFonts w:ascii="Arial" w:hAnsi="Arial" w:cs="Arial"/>
        </w:rPr>
        <w:t>ne</w:t>
      </w:r>
      <w:r w:rsidR="003106EB">
        <w:rPr>
          <w:rFonts w:ascii="Arial" w:hAnsi="Arial" w:cs="Arial"/>
        </w:rPr>
        <w:t xml:space="preserve">, Margaret Haynes, </w:t>
      </w:r>
      <w:r w:rsidR="009224A3">
        <w:rPr>
          <w:rFonts w:ascii="Arial" w:hAnsi="Arial" w:cs="Arial"/>
        </w:rPr>
        <w:t xml:space="preserve">Brady Hutchins, </w:t>
      </w:r>
      <w:r w:rsidR="00F26E3F">
        <w:rPr>
          <w:rFonts w:ascii="Arial" w:hAnsi="Arial" w:cs="Arial"/>
        </w:rPr>
        <w:t>Keith Christian,</w:t>
      </w:r>
      <w:r w:rsidR="009224A3">
        <w:rPr>
          <w:rFonts w:ascii="Arial" w:hAnsi="Arial" w:cs="Arial"/>
        </w:rPr>
        <w:t xml:space="preserve"> Lauren Nuffer</w:t>
      </w:r>
      <w:r w:rsidR="00F26E3F">
        <w:rPr>
          <w:rFonts w:ascii="Arial" w:hAnsi="Arial" w:cs="Arial"/>
        </w:rPr>
        <w:t xml:space="preserve"> </w:t>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3AC72791" w:rsidR="009E3F19" w:rsidRPr="009E3F19" w:rsidRDefault="009E3F19" w:rsidP="009E3F19">
      <w:pPr>
        <w:spacing w:after="0" w:line="240" w:lineRule="auto"/>
        <w:rPr>
          <w:rFonts w:ascii="Arial" w:hAnsi="Arial" w:cs="Arial"/>
        </w:rPr>
      </w:pPr>
      <w:r w:rsidRPr="00EE6CE5">
        <w:rPr>
          <w:rFonts w:ascii="Arial" w:hAnsi="Arial" w:cs="Arial"/>
          <w:b/>
        </w:rPr>
        <w:t>PROJECT:</w:t>
      </w:r>
      <w:r w:rsidR="002D0E11" w:rsidRPr="00EE6CE5">
        <w:rPr>
          <w:rFonts w:ascii="Arial" w:hAnsi="Arial" w:cs="Arial"/>
        </w:rPr>
        <w:tab/>
      </w:r>
      <w:r w:rsidR="008E19C2" w:rsidRPr="00EE6CE5">
        <w:rPr>
          <w:rFonts w:ascii="Arial" w:hAnsi="Arial" w:cs="Arial"/>
        </w:rPr>
        <w:t>Sequoia Public School</w:t>
      </w:r>
      <w:r w:rsidR="00A33B06" w:rsidRPr="00EE6CE5">
        <w:rPr>
          <w:rFonts w:ascii="Arial" w:hAnsi="Arial" w:cs="Arial"/>
        </w:rPr>
        <w:t>, Zone</w:t>
      </w:r>
      <w:r w:rsidR="00A33B06" w:rsidRPr="00F5213D">
        <w:rPr>
          <w:rFonts w:ascii="Arial" w:hAnsi="Arial" w:cs="Arial"/>
        </w:rPr>
        <w:t xml:space="preserve"> Atlas #</w:t>
      </w:r>
      <w:r w:rsidR="00F5213D" w:rsidRPr="00F5213D">
        <w:rPr>
          <w:rFonts w:ascii="Arial" w:hAnsi="Arial" w:cs="Arial"/>
        </w:rPr>
        <w:t>G11</w:t>
      </w:r>
    </w:p>
    <w:p w14:paraId="2F30DF0D" w14:textId="77777777" w:rsidR="009E3F19" w:rsidRPr="009E3F19" w:rsidRDefault="009E3F19" w:rsidP="009E3F19">
      <w:pPr>
        <w:spacing w:after="0" w:line="240" w:lineRule="auto"/>
        <w:rPr>
          <w:rFonts w:ascii="Arial" w:hAnsi="Arial" w:cs="Arial"/>
        </w:rPr>
      </w:pPr>
    </w:p>
    <w:p w14:paraId="00E9D110" w14:textId="5FE72FF6"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7D7EA2">
        <w:rPr>
          <w:rFonts w:ascii="Arial" w:hAnsi="Arial" w:cs="Arial"/>
          <w:u w:val="single"/>
        </w:rPr>
        <w:t>X</w:t>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191CAC5B"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001E7180" w:rsidRPr="001E7180">
        <w:rPr>
          <w:rFonts w:ascii="Arial" w:hAnsi="Arial" w:cs="Arial"/>
        </w:rPr>
        <w:t xml:space="preserve">Proposed development will be a </w:t>
      </w:r>
      <w:r w:rsidR="00CC6411">
        <w:rPr>
          <w:rFonts w:ascii="Arial" w:hAnsi="Arial" w:cs="Arial"/>
        </w:rPr>
        <w:t xml:space="preserve">K-12 </w:t>
      </w:r>
      <w:r w:rsidR="001E7180" w:rsidRPr="001E7180">
        <w:rPr>
          <w:rFonts w:ascii="Arial" w:hAnsi="Arial" w:cs="Arial"/>
        </w:rPr>
        <w:t>public school</w:t>
      </w:r>
      <w:r w:rsidR="000D4EAD">
        <w:rPr>
          <w:rFonts w:ascii="Arial" w:hAnsi="Arial" w:cs="Arial"/>
        </w:rPr>
        <w:t xml:space="preserve"> located at </w:t>
      </w:r>
      <w:r w:rsidR="0043011C" w:rsidRPr="0043011C">
        <w:rPr>
          <w:rFonts w:ascii="Arial" w:hAnsi="Arial" w:cs="Arial"/>
        </w:rPr>
        <w:t>5310 Sequoia Rd NW</w:t>
      </w:r>
      <w:r w:rsidR="0043011C">
        <w:rPr>
          <w:rFonts w:ascii="Arial" w:hAnsi="Arial" w:cs="Arial"/>
        </w:rPr>
        <w:t>. It is proposed that the school will be</w:t>
      </w:r>
      <w:r w:rsidR="001E7180" w:rsidRPr="001E7180">
        <w:rPr>
          <w:rFonts w:ascii="Arial" w:hAnsi="Arial" w:cs="Arial"/>
        </w:rPr>
        <w:t xml:space="preserve"> developed in two phases with renovations/changes to the existing site layout</w:t>
      </w:r>
      <w:r w:rsidR="008E5F64">
        <w:rPr>
          <w:rFonts w:ascii="Arial" w:hAnsi="Arial" w:cs="Arial"/>
        </w:rPr>
        <w:t xml:space="preserve"> and an overall</w:t>
      </w:r>
      <w:r w:rsidR="001E7180">
        <w:rPr>
          <w:rFonts w:ascii="Arial" w:hAnsi="Arial" w:cs="Arial"/>
        </w:rPr>
        <w:t xml:space="preserve"> expected </w:t>
      </w:r>
      <w:r w:rsidR="00395D73">
        <w:rPr>
          <w:rFonts w:ascii="Arial" w:hAnsi="Arial" w:cs="Arial"/>
        </w:rPr>
        <w:t>enrollment of</w:t>
      </w:r>
      <w:r w:rsidR="00C82840">
        <w:rPr>
          <w:rFonts w:ascii="Arial" w:hAnsi="Arial" w:cs="Arial"/>
        </w:rPr>
        <w:t xml:space="preserve"> 1240 students </w:t>
      </w:r>
      <w:r w:rsidR="008E5F64">
        <w:rPr>
          <w:rFonts w:ascii="Arial" w:hAnsi="Arial" w:cs="Arial"/>
        </w:rPr>
        <w:t>and</w:t>
      </w:r>
      <w:r w:rsidR="00C82840">
        <w:rPr>
          <w:rFonts w:ascii="Arial" w:hAnsi="Arial" w:cs="Arial"/>
        </w:rPr>
        <w:t xml:space="preserve"> approximately 114,000 sf of floor </w:t>
      </w:r>
      <w:r w:rsidR="00716FC8">
        <w:rPr>
          <w:rFonts w:ascii="Arial" w:hAnsi="Arial" w:cs="Arial"/>
        </w:rPr>
        <w:t>area.</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664E106C" w14:textId="77777777" w:rsidR="006B3703"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r w:rsidR="002B1CBC">
        <w:rPr>
          <w:rFonts w:ascii="Arial" w:hAnsi="Arial" w:cs="Arial"/>
        </w:rPr>
        <w:t xml:space="preserve"> </w:t>
      </w:r>
    </w:p>
    <w:p w14:paraId="590680A8" w14:textId="202C8098" w:rsidR="009E3F19" w:rsidRPr="00A91250" w:rsidRDefault="002B1CBC" w:rsidP="00A91250">
      <w:pPr>
        <w:pStyle w:val="ListParagraph"/>
        <w:numPr>
          <w:ilvl w:val="0"/>
          <w:numId w:val="29"/>
        </w:numPr>
        <w:spacing w:after="0" w:line="240" w:lineRule="auto"/>
        <w:rPr>
          <w:rFonts w:ascii="Arial" w:hAnsi="Arial" w:cs="Arial"/>
          <w:color w:val="FF0000"/>
        </w:rPr>
      </w:pPr>
      <w:r w:rsidRPr="00A91250">
        <w:rPr>
          <w:rFonts w:ascii="Arial" w:hAnsi="Arial" w:cs="Arial"/>
          <w:color w:val="FF0000"/>
        </w:rPr>
        <w:t xml:space="preserve">Neighborhood </w:t>
      </w:r>
      <w:r w:rsidR="00875D32" w:rsidRPr="00A91250">
        <w:rPr>
          <w:rFonts w:ascii="Arial" w:hAnsi="Arial" w:cs="Arial"/>
          <w:color w:val="FF0000"/>
        </w:rPr>
        <w:t>Impact Assessment</w:t>
      </w:r>
      <w:r w:rsidR="00475B9D" w:rsidRPr="00A91250">
        <w:rPr>
          <w:rFonts w:ascii="Arial" w:hAnsi="Arial" w:cs="Arial"/>
          <w:color w:val="FF0000"/>
        </w:rPr>
        <w:t xml:space="preserve"> (NIA)</w:t>
      </w:r>
      <w:r w:rsidR="00434ED0" w:rsidRPr="00A91250">
        <w:rPr>
          <w:rFonts w:ascii="Arial" w:hAnsi="Arial" w:cs="Arial"/>
          <w:color w:val="FF0000"/>
        </w:rPr>
        <w:t xml:space="preserve"> standards will be followed</w:t>
      </w:r>
    </w:p>
    <w:p w14:paraId="32A7FB52" w14:textId="5A874B39" w:rsidR="000D5C37" w:rsidRPr="00A91250" w:rsidRDefault="00475B9D" w:rsidP="00A91250">
      <w:pPr>
        <w:pStyle w:val="ListParagraph"/>
        <w:numPr>
          <w:ilvl w:val="0"/>
          <w:numId w:val="29"/>
        </w:numPr>
        <w:spacing w:after="0" w:line="240" w:lineRule="auto"/>
        <w:rPr>
          <w:rFonts w:ascii="Arial" w:hAnsi="Arial" w:cs="Arial"/>
          <w:color w:val="FF0000"/>
        </w:rPr>
      </w:pPr>
      <w:r w:rsidRPr="00A91250">
        <w:rPr>
          <w:rFonts w:ascii="Arial" w:hAnsi="Arial" w:cs="Arial"/>
          <w:color w:val="FF0000"/>
        </w:rPr>
        <w:t>Curtis can send examples of NIAs</w:t>
      </w:r>
    </w:p>
    <w:p w14:paraId="6982A0CB" w14:textId="77777777" w:rsidR="009E3F19" w:rsidRPr="009E3F19" w:rsidRDefault="009E3F19" w:rsidP="009E3F19">
      <w:pPr>
        <w:spacing w:after="0" w:line="240" w:lineRule="auto"/>
        <w:rPr>
          <w:rFonts w:ascii="Arial" w:hAnsi="Arial" w:cs="Arial"/>
        </w:rPr>
      </w:pPr>
    </w:p>
    <w:p w14:paraId="535F7DF0" w14:textId="77777777" w:rsidR="009E3F19" w:rsidRPr="00EB0FEF" w:rsidRDefault="009E3F19" w:rsidP="007212BE">
      <w:pPr>
        <w:pStyle w:val="ListParagraph"/>
        <w:numPr>
          <w:ilvl w:val="0"/>
          <w:numId w:val="6"/>
        </w:numPr>
        <w:spacing w:after="0" w:line="240" w:lineRule="auto"/>
        <w:ind w:left="720" w:hanging="360"/>
        <w:rPr>
          <w:rFonts w:ascii="Arial" w:hAnsi="Arial" w:cs="Arial"/>
        </w:rPr>
      </w:pPr>
      <w:r w:rsidRPr="00EB0FEF">
        <w:rPr>
          <w:rFonts w:ascii="Arial" w:hAnsi="Arial" w:cs="Arial"/>
        </w:rPr>
        <w:t>Trip Generation</w:t>
      </w:r>
      <w:r w:rsidR="003071BF" w:rsidRPr="00EB0FEF">
        <w:rPr>
          <w:rFonts w:ascii="Arial" w:hAnsi="Arial" w:cs="Arial"/>
        </w:rPr>
        <w:t xml:space="preserve"> - </w:t>
      </w:r>
      <w:r w:rsidR="003071BF" w:rsidRPr="00A91250">
        <w:rPr>
          <w:rFonts w:ascii="Arial" w:hAnsi="Arial" w:cs="Arial"/>
          <w:strike/>
        </w:rPr>
        <w:t>Use Trip Generation Manual, 1</w:t>
      </w:r>
      <w:r w:rsidR="00B8173B" w:rsidRPr="00A91250">
        <w:rPr>
          <w:rFonts w:ascii="Arial" w:hAnsi="Arial" w:cs="Arial"/>
          <w:strike/>
        </w:rPr>
        <w:t>1</w:t>
      </w:r>
      <w:r w:rsidRPr="00A91250">
        <w:rPr>
          <w:rFonts w:ascii="Arial" w:hAnsi="Arial" w:cs="Arial"/>
          <w:strike/>
        </w:rPr>
        <w:t>th Edition</w:t>
      </w:r>
      <w:r w:rsidRPr="00EB0FEF">
        <w:rPr>
          <w:rFonts w:ascii="Arial" w:hAnsi="Arial" w:cs="Arial"/>
        </w:rPr>
        <w:t>.</w:t>
      </w:r>
    </w:p>
    <w:p w14:paraId="116F3323"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 xml:space="preserve">Local data may be used for certain land use types as determined by staff. </w:t>
      </w:r>
    </w:p>
    <w:p w14:paraId="72097C1C" w14:textId="77777777" w:rsid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t>Consultant to provide.</w:t>
      </w:r>
    </w:p>
    <w:p w14:paraId="42E7FAD5" w14:textId="05744CD7" w:rsidR="00720232" w:rsidRPr="00A91250" w:rsidRDefault="00EF2651" w:rsidP="00A91250">
      <w:pPr>
        <w:pStyle w:val="ListParagraph"/>
        <w:numPr>
          <w:ilvl w:val="1"/>
          <w:numId w:val="18"/>
        </w:numPr>
        <w:spacing w:after="0" w:line="240" w:lineRule="auto"/>
        <w:rPr>
          <w:rFonts w:ascii="Arial" w:hAnsi="Arial" w:cs="Arial"/>
          <w:color w:val="FF0000"/>
        </w:rPr>
      </w:pPr>
      <w:r w:rsidRPr="00A91250">
        <w:rPr>
          <w:rFonts w:ascii="Arial" w:hAnsi="Arial" w:cs="Arial"/>
          <w:color w:val="FF0000"/>
        </w:rPr>
        <w:t>AM and PM peak period trip data</w:t>
      </w:r>
      <w:r w:rsidR="00E370D0" w:rsidRPr="00A91250">
        <w:rPr>
          <w:rFonts w:ascii="Arial" w:hAnsi="Arial" w:cs="Arial"/>
          <w:color w:val="FF0000"/>
        </w:rPr>
        <w:t xml:space="preserve"> will be collected </w:t>
      </w:r>
      <w:r w:rsidR="002202A7" w:rsidRPr="00A91250">
        <w:rPr>
          <w:rFonts w:ascii="Arial" w:hAnsi="Arial" w:cs="Arial"/>
          <w:color w:val="FF0000"/>
        </w:rPr>
        <w:t xml:space="preserve">at the existing </w:t>
      </w:r>
      <w:r w:rsidR="006026B9" w:rsidRPr="00A91250">
        <w:rPr>
          <w:rFonts w:ascii="Arial" w:hAnsi="Arial" w:cs="Arial"/>
          <w:color w:val="FF0000"/>
        </w:rPr>
        <w:t xml:space="preserve">Albuquerque School of Excellence located on Lomas Blvd NE west of </w:t>
      </w:r>
      <w:r w:rsidRPr="00A91250">
        <w:rPr>
          <w:rFonts w:ascii="Arial" w:hAnsi="Arial" w:cs="Arial"/>
          <w:color w:val="FF0000"/>
        </w:rPr>
        <w:t>Tramway Blvd NE</w:t>
      </w:r>
    </w:p>
    <w:p w14:paraId="0072A203" w14:textId="79F67ACA" w:rsidR="00EF2651" w:rsidRPr="00A91250" w:rsidRDefault="00EF2651" w:rsidP="00A91250">
      <w:pPr>
        <w:pStyle w:val="ListParagraph"/>
        <w:numPr>
          <w:ilvl w:val="1"/>
          <w:numId w:val="18"/>
        </w:numPr>
        <w:spacing w:after="0" w:line="240" w:lineRule="auto"/>
        <w:rPr>
          <w:rFonts w:ascii="Arial" w:hAnsi="Arial" w:cs="Arial"/>
          <w:color w:val="FF0000"/>
        </w:rPr>
      </w:pPr>
      <w:r w:rsidRPr="00A91250">
        <w:rPr>
          <w:rFonts w:ascii="Arial" w:hAnsi="Arial" w:cs="Arial"/>
          <w:color w:val="FF0000"/>
        </w:rPr>
        <w:t xml:space="preserve">From this </w:t>
      </w:r>
      <w:r w:rsidR="00802ECB" w:rsidRPr="00A91250">
        <w:rPr>
          <w:rFonts w:ascii="Arial" w:hAnsi="Arial" w:cs="Arial"/>
          <w:color w:val="FF0000"/>
        </w:rPr>
        <w:t>peak period data, AM and PM peak hour rates will be developed</w:t>
      </w:r>
    </w:p>
    <w:p w14:paraId="45EDE83E" w14:textId="59DB3061" w:rsidR="00802ECB" w:rsidRPr="00A91250" w:rsidRDefault="00802ECB" w:rsidP="00A91250">
      <w:pPr>
        <w:pStyle w:val="ListParagraph"/>
        <w:numPr>
          <w:ilvl w:val="1"/>
          <w:numId w:val="18"/>
        </w:numPr>
        <w:spacing w:after="0" w:line="240" w:lineRule="auto"/>
        <w:rPr>
          <w:rFonts w:ascii="Arial" w:hAnsi="Arial" w:cs="Arial"/>
          <w:color w:val="FF0000"/>
        </w:rPr>
      </w:pPr>
      <w:r w:rsidRPr="00A91250">
        <w:rPr>
          <w:rFonts w:ascii="Arial" w:hAnsi="Arial" w:cs="Arial"/>
          <w:color w:val="FF0000"/>
        </w:rPr>
        <w:t xml:space="preserve">The existing school has an </w:t>
      </w:r>
      <w:r w:rsidR="00057267" w:rsidRPr="00A91250">
        <w:rPr>
          <w:rFonts w:ascii="Arial" w:hAnsi="Arial" w:cs="Arial"/>
          <w:color w:val="FF0000"/>
        </w:rPr>
        <w:t>enrollment</w:t>
      </w:r>
      <w:r w:rsidRPr="00A91250">
        <w:rPr>
          <w:rFonts w:ascii="Arial" w:hAnsi="Arial" w:cs="Arial"/>
          <w:color w:val="FF0000"/>
        </w:rPr>
        <w:t xml:space="preserve"> of </w:t>
      </w:r>
      <w:r w:rsidR="00057267" w:rsidRPr="00A91250">
        <w:rPr>
          <w:rFonts w:ascii="Arial" w:hAnsi="Arial" w:cs="Arial"/>
          <w:color w:val="FF0000"/>
        </w:rPr>
        <w:t>1143 students</w:t>
      </w:r>
    </w:p>
    <w:p w14:paraId="70EB396D" w14:textId="77777777" w:rsidR="009E3F19" w:rsidRPr="009E3F19" w:rsidRDefault="009E3F19" w:rsidP="009E3F19">
      <w:pPr>
        <w:spacing w:after="0" w:line="240" w:lineRule="auto"/>
        <w:rPr>
          <w:rFonts w:ascii="Arial" w:hAnsi="Arial" w:cs="Arial"/>
        </w:rPr>
      </w:pPr>
    </w:p>
    <w:p w14:paraId="0B070329" w14:textId="77777777" w:rsidR="009E3F19" w:rsidRPr="00057267" w:rsidRDefault="009E3F19" w:rsidP="007212BE">
      <w:pPr>
        <w:pStyle w:val="ListParagraph"/>
        <w:numPr>
          <w:ilvl w:val="0"/>
          <w:numId w:val="6"/>
        </w:numPr>
        <w:spacing w:after="0" w:line="240" w:lineRule="auto"/>
        <w:ind w:left="720" w:hanging="360"/>
        <w:rPr>
          <w:rFonts w:ascii="Arial" w:hAnsi="Arial" w:cs="Arial"/>
        </w:rPr>
      </w:pPr>
      <w:r w:rsidRPr="00057267">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4CB6F152" w14:textId="1629A387" w:rsidR="00B85B05" w:rsidRPr="00A91250" w:rsidRDefault="00B85B05" w:rsidP="004B4548">
      <w:pPr>
        <w:pStyle w:val="ListParagraph"/>
        <w:numPr>
          <w:ilvl w:val="1"/>
          <w:numId w:val="13"/>
        </w:numPr>
        <w:spacing w:after="0" w:line="240" w:lineRule="auto"/>
        <w:rPr>
          <w:rFonts w:ascii="Arial" w:hAnsi="Arial" w:cs="Arial"/>
          <w:color w:val="FF0000"/>
        </w:rPr>
      </w:pPr>
      <w:r w:rsidRPr="00A91250">
        <w:rPr>
          <w:rFonts w:ascii="Arial" w:hAnsi="Arial" w:cs="Arial"/>
          <w:color w:val="FF0000"/>
        </w:rPr>
        <w:t>Sequoia/Coors</w:t>
      </w:r>
    </w:p>
    <w:p w14:paraId="10F53B60" w14:textId="7BAC891C" w:rsidR="00B85B05" w:rsidRPr="00A91250" w:rsidRDefault="00B85B05" w:rsidP="004B4548">
      <w:pPr>
        <w:pStyle w:val="ListParagraph"/>
        <w:numPr>
          <w:ilvl w:val="1"/>
          <w:numId w:val="13"/>
        </w:numPr>
        <w:spacing w:after="0" w:line="240" w:lineRule="auto"/>
        <w:rPr>
          <w:rFonts w:ascii="Arial" w:hAnsi="Arial" w:cs="Arial"/>
          <w:color w:val="FF0000"/>
        </w:rPr>
      </w:pPr>
      <w:r w:rsidRPr="00A91250">
        <w:rPr>
          <w:rFonts w:ascii="Arial" w:hAnsi="Arial" w:cs="Arial"/>
          <w:color w:val="FF0000"/>
        </w:rPr>
        <w:t>St Joseph/</w:t>
      </w:r>
      <w:r w:rsidR="00303A48" w:rsidRPr="00A91250">
        <w:rPr>
          <w:rFonts w:ascii="Arial" w:hAnsi="Arial" w:cs="Arial"/>
          <w:color w:val="FF0000"/>
        </w:rPr>
        <w:t>C</w:t>
      </w:r>
      <w:r w:rsidRPr="00A91250">
        <w:rPr>
          <w:rFonts w:ascii="Arial" w:hAnsi="Arial" w:cs="Arial"/>
          <w:color w:val="FF0000"/>
        </w:rPr>
        <w:t>oors</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r>
      <w:r w:rsidRPr="00057267">
        <w:rPr>
          <w:rFonts w:ascii="Arial" w:hAnsi="Arial" w:cs="Arial"/>
        </w:rPr>
        <w:t>Unsignalized Intersections;</w:t>
      </w:r>
    </w:p>
    <w:p w14:paraId="10866202" w14:textId="447AF77A" w:rsidR="00B85B05" w:rsidRPr="00A91250" w:rsidRDefault="00B85B05"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Sequioa/Atrisco</w:t>
      </w:r>
    </w:p>
    <w:p w14:paraId="022DC199" w14:textId="3394211B" w:rsidR="006F3CF1" w:rsidRPr="00A91250" w:rsidRDefault="006F3CF1"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Sequoia/Vista Grand</w:t>
      </w:r>
    </w:p>
    <w:p w14:paraId="213431F5" w14:textId="77777777" w:rsidR="00B85B05" w:rsidRPr="00A91250" w:rsidRDefault="00B85B05"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Redlands/Coors</w:t>
      </w:r>
    </w:p>
    <w:p w14:paraId="2E3ECCCA" w14:textId="3CAE7D46" w:rsidR="006F3CF1" w:rsidRPr="00A91250" w:rsidRDefault="006F3CF1"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Tucson/</w:t>
      </w:r>
      <w:r w:rsidR="00F53026" w:rsidRPr="00A91250">
        <w:rPr>
          <w:rFonts w:ascii="Arial" w:hAnsi="Arial" w:cs="Arial"/>
          <w:color w:val="FF0000"/>
        </w:rPr>
        <w:t>C</w:t>
      </w:r>
      <w:r w:rsidRPr="00A91250">
        <w:rPr>
          <w:rFonts w:ascii="Arial" w:hAnsi="Arial" w:cs="Arial"/>
          <w:color w:val="FF0000"/>
        </w:rPr>
        <w:t>oors</w:t>
      </w:r>
    </w:p>
    <w:p w14:paraId="639EC2C2" w14:textId="4B97938C" w:rsidR="006F3CF1" w:rsidRPr="00A91250" w:rsidRDefault="00B85B05"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Alamogordo</w:t>
      </w:r>
      <w:r w:rsidR="006F3CF1" w:rsidRPr="00A91250">
        <w:rPr>
          <w:rFonts w:ascii="Arial" w:hAnsi="Arial" w:cs="Arial"/>
          <w:color w:val="FF0000"/>
        </w:rPr>
        <w:t>/Redland</w:t>
      </w:r>
    </w:p>
    <w:p w14:paraId="1EA327B4" w14:textId="5886CB9C" w:rsidR="006F3CF1" w:rsidRPr="00A91250" w:rsidRDefault="006F3CF1"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Alam</w:t>
      </w:r>
      <w:r w:rsidR="00F53026" w:rsidRPr="00A91250">
        <w:rPr>
          <w:rFonts w:ascii="Arial" w:hAnsi="Arial" w:cs="Arial"/>
          <w:color w:val="FF0000"/>
        </w:rPr>
        <w:t>o</w:t>
      </w:r>
      <w:r w:rsidRPr="00A91250">
        <w:rPr>
          <w:rFonts w:ascii="Arial" w:hAnsi="Arial" w:cs="Arial"/>
          <w:color w:val="FF0000"/>
        </w:rPr>
        <w:t>gordo/Tucson</w:t>
      </w:r>
    </w:p>
    <w:p w14:paraId="0CBFC0E4" w14:textId="7CACAB4D" w:rsidR="006F3CF1" w:rsidRPr="00A91250" w:rsidRDefault="00617022" w:rsidP="004B4548">
      <w:pPr>
        <w:pStyle w:val="ListParagraph"/>
        <w:numPr>
          <w:ilvl w:val="0"/>
          <w:numId w:val="14"/>
        </w:numPr>
        <w:spacing w:after="0" w:line="240" w:lineRule="auto"/>
        <w:rPr>
          <w:rFonts w:ascii="Arial" w:hAnsi="Arial" w:cs="Arial"/>
          <w:color w:val="FF0000"/>
        </w:rPr>
      </w:pPr>
      <w:r w:rsidRPr="00A91250">
        <w:rPr>
          <w:rFonts w:ascii="Arial" w:hAnsi="Arial" w:cs="Arial"/>
          <w:color w:val="FF0000"/>
        </w:rPr>
        <w:t>Alam</w:t>
      </w:r>
      <w:r w:rsidR="00F53026" w:rsidRPr="00A91250">
        <w:rPr>
          <w:rFonts w:ascii="Arial" w:hAnsi="Arial" w:cs="Arial"/>
          <w:color w:val="FF0000"/>
        </w:rPr>
        <w:t>o</w:t>
      </w:r>
      <w:r w:rsidRPr="00A91250">
        <w:rPr>
          <w:rFonts w:ascii="Arial" w:hAnsi="Arial" w:cs="Arial"/>
          <w:color w:val="FF0000"/>
        </w:rPr>
        <w:t>gordo/St Joseph</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9E3F19" w:rsidRDefault="004B4548" w:rsidP="009E3F19">
      <w:pPr>
        <w:spacing w:after="0" w:line="240" w:lineRule="auto"/>
        <w:rPr>
          <w:rFonts w:ascii="Arial" w:hAnsi="Arial" w:cs="Arial"/>
        </w:rPr>
      </w:pPr>
      <w:r>
        <w:rPr>
          <w:rFonts w:ascii="Arial" w:hAnsi="Arial" w:cs="Arial"/>
        </w:rPr>
        <w:tab/>
      </w:r>
      <w:r w:rsidR="009E3F19" w:rsidRPr="00434ED0">
        <w:rPr>
          <w:rFonts w:ascii="Arial" w:hAnsi="Arial" w:cs="Arial"/>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77777777"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p>
    <w:p w14:paraId="2C0A037D" w14:textId="77777777" w:rsidR="009E3F19" w:rsidRPr="00A91250" w:rsidRDefault="006C44BE" w:rsidP="004B4548">
      <w:pPr>
        <w:spacing w:after="0" w:line="240" w:lineRule="auto"/>
        <w:ind w:left="1080"/>
        <w:rPr>
          <w:rFonts w:ascii="Arial" w:hAnsi="Arial" w:cs="Arial"/>
          <w:strike/>
        </w:rPr>
      </w:pPr>
      <w:r w:rsidRPr="00A91250">
        <w:rPr>
          <w:rFonts w:ascii="Arial" w:hAnsi="Arial" w:cs="Arial"/>
          <w:strike/>
        </w:rPr>
        <w:t xml:space="preserve">Study Time – </w:t>
      </w:r>
      <w:r w:rsidR="009E3F19" w:rsidRPr="00A91250">
        <w:rPr>
          <w:rFonts w:ascii="Arial" w:hAnsi="Arial" w:cs="Arial"/>
          <w:strike/>
        </w:rPr>
        <w:t>7-9 a.m.</w:t>
      </w:r>
      <w:r w:rsidRPr="00A91250">
        <w:rPr>
          <w:rFonts w:ascii="Arial" w:hAnsi="Arial" w:cs="Arial"/>
          <w:strike/>
        </w:rPr>
        <w:t xml:space="preserve"> peak hour, 4-6 p.m. peak hour</w:t>
      </w:r>
    </w:p>
    <w:p w14:paraId="1734939A" w14:textId="597BD467" w:rsidR="004B4548" w:rsidRDefault="006C44BE" w:rsidP="004B4548">
      <w:pPr>
        <w:spacing w:after="0" w:line="240" w:lineRule="auto"/>
        <w:ind w:left="720" w:firstLine="360"/>
        <w:rPr>
          <w:rFonts w:ascii="Arial" w:hAnsi="Arial" w:cs="Arial"/>
        </w:rPr>
      </w:pPr>
      <w:r>
        <w:rPr>
          <w:rFonts w:ascii="Arial" w:hAnsi="Arial" w:cs="Arial"/>
        </w:rPr>
        <w:t>C</w:t>
      </w:r>
      <w:r w:rsidR="009E3F19" w:rsidRPr="009E3F19">
        <w:rPr>
          <w:rFonts w:ascii="Arial" w:hAnsi="Arial" w:cs="Arial"/>
        </w:rPr>
        <w:t>onsultant to provide for all intersecti</w:t>
      </w:r>
      <w:r>
        <w:rPr>
          <w:rFonts w:ascii="Arial" w:hAnsi="Arial" w:cs="Arial"/>
        </w:rPr>
        <w:t>ons listed above.</w:t>
      </w:r>
    </w:p>
    <w:p w14:paraId="7E905426" w14:textId="7DC968B4" w:rsidR="00616FD7" w:rsidRDefault="00616FD7" w:rsidP="004B4548">
      <w:pPr>
        <w:spacing w:after="0" w:line="240" w:lineRule="auto"/>
        <w:ind w:left="720" w:firstLine="360"/>
        <w:rPr>
          <w:rFonts w:ascii="Arial" w:hAnsi="Arial" w:cs="Arial"/>
        </w:rPr>
      </w:pPr>
      <w:r>
        <w:rPr>
          <w:rFonts w:ascii="Arial" w:hAnsi="Arial" w:cs="Arial"/>
        </w:rPr>
        <w:t>Include pedestrian and cyclists.</w:t>
      </w:r>
    </w:p>
    <w:p w14:paraId="3404D66C" w14:textId="77777777" w:rsidR="00FC242C" w:rsidRPr="00A91250" w:rsidRDefault="00ED4827" w:rsidP="00A91250">
      <w:pPr>
        <w:pStyle w:val="ListParagraph"/>
        <w:numPr>
          <w:ilvl w:val="0"/>
          <w:numId w:val="19"/>
        </w:numPr>
        <w:spacing w:after="0" w:line="240" w:lineRule="auto"/>
        <w:ind w:left="1440"/>
        <w:rPr>
          <w:rFonts w:ascii="Arial" w:hAnsi="Arial" w:cs="Arial"/>
          <w:color w:val="FF0000"/>
        </w:rPr>
      </w:pPr>
      <w:r w:rsidRPr="00A91250">
        <w:rPr>
          <w:rFonts w:ascii="Arial" w:hAnsi="Arial" w:cs="Arial"/>
          <w:color w:val="FF0000"/>
        </w:rPr>
        <w:t>Based on the MRCOG traffic count data, Coors has a</w:t>
      </w:r>
      <w:r w:rsidR="003A1113" w:rsidRPr="00A91250">
        <w:rPr>
          <w:rFonts w:ascii="Arial" w:hAnsi="Arial" w:cs="Arial"/>
          <w:color w:val="FF0000"/>
        </w:rPr>
        <w:t xml:space="preserve"> 7:00</w:t>
      </w:r>
      <w:r w:rsidR="00990769" w:rsidRPr="00A91250">
        <w:rPr>
          <w:rFonts w:ascii="Arial" w:hAnsi="Arial" w:cs="Arial"/>
          <w:color w:val="FF0000"/>
        </w:rPr>
        <w:t xml:space="preserve"> AM peak</w:t>
      </w:r>
      <w:r w:rsidR="00FC242C" w:rsidRPr="00A91250">
        <w:rPr>
          <w:rFonts w:ascii="Arial" w:hAnsi="Arial" w:cs="Arial"/>
          <w:color w:val="FF0000"/>
        </w:rPr>
        <w:t xml:space="preserve"> hour</w:t>
      </w:r>
      <w:r w:rsidR="00990769" w:rsidRPr="00A91250">
        <w:rPr>
          <w:rFonts w:ascii="Arial" w:hAnsi="Arial" w:cs="Arial"/>
          <w:color w:val="FF0000"/>
        </w:rPr>
        <w:t xml:space="preserve"> </w:t>
      </w:r>
      <w:r w:rsidR="003A1113" w:rsidRPr="00A91250">
        <w:rPr>
          <w:rFonts w:ascii="Arial" w:hAnsi="Arial" w:cs="Arial"/>
          <w:color w:val="FF0000"/>
        </w:rPr>
        <w:t xml:space="preserve">and </w:t>
      </w:r>
      <w:r w:rsidR="003F6EC2" w:rsidRPr="00A91250">
        <w:rPr>
          <w:rFonts w:ascii="Arial" w:hAnsi="Arial" w:cs="Arial"/>
          <w:color w:val="FF0000"/>
        </w:rPr>
        <w:t xml:space="preserve">a </w:t>
      </w:r>
      <w:r w:rsidR="00020ED1" w:rsidRPr="00A91250">
        <w:rPr>
          <w:rFonts w:ascii="Arial" w:hAnsi="Arial" w:cs="Arial"/>
          <w:color w:val="FF0000"/>
        </w:rPr>
        <w:t>4:45 PM peak</w:t>
      </w:r>
      <w:r w:rsidR="00783795" w:rsidRPr="00A91250">
        <w:rPr>
          <w:rFonts w:ascii="Arial" w:hAnsi="Arial" w:cs="Arial"/>
          <w:color w:val="FF0000"/>
        </w:rPr>
        <w:t xml:space="preserve"> </w:t>
      </w:r>
      <w:r w:rsidR="00990769" w:rsidRPr="00A91250">
        <w:rPr>
          <w:rFonts w:ascii="Arial" w:hAnsi="Arial" w:cs="Arial"/>
          <w:color w:val="FF0000"/>
        </w:rPr>
        <w:t>hour</w:t>
      </w:r>
    </w:p>
    <w:p w14:paraId="556BC992" w14:textId="6DCAC9A5" w:rsidR="00720CAD" w:rsidRPr="00A91250" w:rsidRDefault="000F0454" w:rsidP="00A91250">
      <w:pPr>
        <w:pStyle w:val="ListParagraph"/>
        <w:numPr>
          <w:ilvl w:val="0"/>
          <w:numId w:val="19"/>
        </w:numPr>
        <w:spacing w:after="0" w:line="240" w:lineRule="auto"/>
        <w:ind w:left="1440"/>
        <w:rPr>
          <w:rFonts w:ascii="Arial" w:hAnsi="Arial" w:cs="Arial"/>
          <w:color w:val="FF0000"/>
        </w:rPr>
      </w:pPr>
      <w:r w:rsidRPr="00A91250">
        <w:rPr>
          <w:rFonts w:ascii="Arial" w:hAnsi="Arial" w:cs="Arial"/>
          <w:color w:val="FF0000"/>
        </w:rPr>
        <w:t>Study intersection turning movement c</w:t>
      </w:r>
      <w:r w:rsidR="00FC242C" w:rsidRPr="00A91250">
        <w:rPr>
          <w:rFonts w:ascii="Arial" w:hAnsi="Arial" w:cs="Arial"/>
          <w:color w:val="FF0000"/>
        </w:rPr>
        <w:t xml:space="preserve">ounts </w:t>
      </w:r>
      <w:r w:rsidR="00D51BA6">
        <w:rPr>
          <w:rFonts w:ascii="Arial" w:hAnsi="Arial" w:cs="Arial"/>
          <w:color w:val="FF0000"/>
        </w:rPr>
        <w:t xml:space="preserve">(TMCs) </w:t>
      </w:r>
      <w:r w:rsidR="00FC242C" w:rsidRPr="00A91250">
        <w:rPr>
          <w:rFonts w:ascii="Arial" w:hAnsi="Arial" w:cs="Arial"/>
          <w:color w:val="FF0000"/>
        </w:rPr>
        <w:t xml:space="preserve">will be collected </w:t>
      </w:r>
      <w:r w:rsidRPr="00A91250">
        <w:rPr>
          <w:rFonts w:ascii="Arial" w:hAnsi="Arial" w:cs="Arial"/>
          <w:color w:val="FF0000"/>
        </w:rPr>
        <w:t>6:00-9:00 AM</w:t>
      </w:r>
      <w:r w:rsidR="00990769" w:rsidRPr="00A91250">
        <w:rPr>
          <w:rFonts w:ascii="Arial" w:hAnsi="Arial" w:cs="Arial"/>
          <w:color w:val="FF0000"/>
        </w:rPr>
        <w:t xml:space="preserve"> </w:t>
      </w:r>
      <w:r w:rsidRPr="00A91250">
        <w:rPr>
          <w:rFonts w:ascii="Arial" w:hAnsi="Arial" w:cs="Arial"/>
          <w:color w:val="FF0000"/>
        </w:rPr>
        <w:t>and 3:00-6:00 PM</w:t>
      </w:r>
    </w:p>
    <w:p w14:paraId="637BCF49" w14:textId="594F432B" w:rsidR="00135552" w:rsidRDefault="00135552" w:rsidP="00BA50E8">
      <w:pPr>
        <w:pStyle w:val="ListParagraph"/>
        <w:numPr>
          <w:ilvl w:val="0"/>
          <w:numId w:val="19"/>
        </w:numPr>
        <w:spacing w:after="0" w:line="240" w:lineRule="auto"/>
        <w:ind w:left="1440"/>
        <w:rPr>
          <w:rFonts w:ascii="Arial" w:hAnsi="Arial" w:cs="Arial"/>
          <w:color w:val="FF0000"/>
        </w:rPr>
      </w:pPr>
      <w:r w:rsidRPr="00A91250">
        <w:rPr>
          <w:rFonts w:ascii="Arial" w:hAnsi="Arial" w:cs="Arial"/>
          <w:color w:val="FF0000"/>
        </w:rPr>
        <w:t>Trip data from the existing Albuquerque School of Excellence will also be collected during the same time period</w:t>
      </w:r>
      <w:r w:rsidR="004645B1">
        <w:rPr>
          <w:rFonts w:ascii="Arial" w:hAnsi="Arial" w:cs="Arial"/>
          <w:color w:val="FF0000"/>
        </w:rPr>
        <w:t>s</w:t>
      </w:r>
    </w:p>
    <w:p w14:paraId="7E56011E" w14:textId="58913706" w:rsidR="00CC0DBF" w:rsidRDefault="00CC0DBF" w:rsidP="00BA50E8">
      <w:pPr>
        <w:pStyle w:val="ListParagraph"/>
        <w:numPr>
          <w:ilvl w:val="0"/>
          <w:numId w:val="19"/>
        </w:numPr>
        <w:spacing w:after="0" w:line="240" w:lineRule="auto"/>
        <w:ind w:left="1440"/>
        <w:rPr>
          <w:rFonts w:ascii="Arial" w:hAnsi="Arial" w:cs="Arial"/>
          <w:color w:val="FF0000"/>
        </w:rPr>
      </w:pPr>
      <w:r>
        <w:rPr>
          <w:rFonts w:ascii="Arial" w:hAnsi="Arial" w:cs="Arial"/>
          <w:color w:val="FF0000"/>
        </w:rPr>
        <w:t>Counts will be collected on a typical Tuesday, Wednesday, or Thursday and not on school holidays/breaks</w:t>
      </w:r>
    </w:p>
    <w:p w14:paraId="7BC5295B" w14:textId="5620C699" w:rsidR="006152E8" w:rsidRPr="00A91250" w:rsidRDefault="006152E8" w:rsidP="00A91250">
      <w:pPr>
        <w:pStyle w:val="ListParagraph"/>
        <w:numPr>
          <w:ilvl w:val="0"/>
          <w:numId w:val="19"/>
        </w:numPr>
        <w:spacing w:after="0" w:line="240" w:lineRule="auto"/>
        <w:ind w:left="1440"/>
        <w:rPr>
          <w:rFonts w:ascii="Arial" w:hAnsi="Arial" w:cs="Arial"/>
          <w:color w:val="FF0000"/>
        </w:rPr>
      </w:pPr>
      <w:r>
        <w:rPr>
          <w:rFonts w:ascii="Arial" w:hAnsi="Arial" w:cs="Arial"/>
          <w:color w:val="FF0000"/>
        </w:rPr>
        <w:t>School will be closed campus, so a midday analysis is not required</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261D0C" w:rsidRDefault="009E3F19" w:rsidP="007212BE">
      <w:pPr>
        <w:pStyle w:val="ListParagraph"/>
        <w:numPr>
          <w:ilvl w:val="0"/>
          <w:numId w:val="6"/>
        </w:numPr>
        <w:spacing w:after="0" w:line="240" w:lineRule="auto"/>
        <w:ind w:left="720" w:hanging="360"/>
        <w:rPr>
          <w:rFonts w:ascii="Arial" w:hAnsi="Arial" w:cs="Arial"/>
        </w:rPr>
      </w:pPr>
      <w:r w:rsidRPr="00261D0C">
        <w:rPr>
          <w:rFonts w:ascii="Arial" w:hAnsi="Arial" w:cs="Arial"/>
        </w:rPr>
        <w:t>Type of intersection progression and factors to be used.</w:t>
      </w:r>
    </w:p>
    <w:p w14:paraId="2C738624" w14:textId="77777777" w:rsid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 xml:space="preserve">Unless otherwise justified, peak hour factors </w:t>
      </w:r>
      <w:r w:rsidR="009E3F19" w:rsidRPr="00261D0C">
        <w:rPr>
          <w:rFonts w:ascii="Arial" w:hAnsi="Arial" w:cs="Arial"/>
        </w:rPr>
        <w:t>and % heavy commercial</w:t>
      </w:r>
      <w:r w:rsidR="009E3F19" w:rsidRPr="009E3F19">
        <w:rPr>
          <w:rFonts w:ascii="Arial" w:hAnsi="Arial" w:cs="Arial"/>
        </w:rPr>
        <w:t xml:space="preserve"> </w:t>
      </w:r>
      <w:r w:rsidR="009E3F19" w:rsidRPr="009E3F19">
        <w:rPr>
          <w:rFonts w:ascii="Arial" w:hAnsi="Arial" w:cs="Arial"/>
        </w:rPr>
        <w:lastRenderedPageBreak/>
        <w:t>should be taken directly from the MRCOG turning movement data provided or as calculated from current count data by consultant.</w:t>
      </w:r>
    </w:p>
    <w:p w14:paraId="5114478C" w14:textId="77777777" w:rsidR="00A40766" w:rsidRDefault="00D51BA6" w:rsidP="00A40766">
      <w:pPr>
        <w:pStyle w:val="ListParagraph"/>
        <w:numPr>
          <w:ilvl w:val="0"/>
          <w:numId w:val="20"/>
        </w:numPr>
        <w:spacing w:after="0" w:line="240" w:lineRule="auto"/>
        <w:rPr>
          <w:rFonts w:ascii="Arial" w:hAnsi="Arial" w:cs="Arial"/>
          <w:color w:val="FF0000"/>
        </w:rPr>
      </w:pPr>
      <w:r w:rsidRPr="00A91250">
        <w:rPr>
          <w:rFonts w:ascii="Arial" w:hAnsi="Arial" w:cs="Arial"/>
          <w:color w:val="FF0000"/>
        </w:rPr>
        <w:t>In addition to the TMCs</w:t>
      </w:r>
      <w:r w:rsidR="003D28C5" w:rsidRPr="00A91250">
        <w:rPr>
          <w:rFonts w:ascii="Arial" w:hAnsi="Arial" w:cs="Arial"/>
          <w:color w:val="FF0000"/>
        </w:rPr>
        <w:t xml:space="preserve">, </w:t>
      </w:r>
      <w:r w:rsidR="00A40766">
        <w:rPr>
          <w:rFonts w:ascii="Arial" w:hAnsi="Arial" w:cs="Arial"/>
          <w:color w:val="FF0000"/>
        </w:rPr>
        <w:t xml:space="preserve">one </w:t>
      </w:r>
      <w:r w:rsidR="003D28C5" w:rsidRPr="00A91250">
        <w:rPr>
          <w:rFonts w:ascii="Arial" w:hAnsi="Arial" w:cs="Arial"/>
          <w:color w:val="FF0000"/>
        </w:rPr>
        <w:t>24-hour vehicle classification bi-directional tube count will be collected along Coors Blv</w:t>
      </w:r>
      <w:r w:rsidR="00D55099" w:rsidRPr="00A91250">
        <w:rPr>
          <w:rFonts w:ascii="Arial" w:hAnsi="Arial" w:cs="Arial"/>
          <w:color w:val="FF0000"/>
        </w:rPr>
        <w:t>d to determine the heavy vehicle percentage</w:t>
      </w:r>
      <w:r w:rsidR="00A40766">
        <w:rPr>
          <w:rFonts w:ascii="Arial" w:hAnsi="Arial" w:cs="Arial"/>
          <w:color w:val="FF0000"/>
        </w:rPr>
        <w:t xml:space="preserve"> on Coors Blvd</w:t>
      </w:r>
    </w:p>
    <w:p w14:paraId="4A7E8C33" w14:textId="2022C884" w:rsidR="00D51BA6" w:rsidRPr="00A91250" w:rsidRDefault="00D55099" w:rsidP="00A91250">
      <w:pPr>
        <w:pStyle w:val="ListParagraph"/>
        <w:numPr>
          <w:ilvl w:val="0"/>
          <w:numId w:val="20"/>
        </w:numPr>
        <w:spacing w:after="0" w:line="240" w:lineRule="auto"/>
        <w:rPr>
          <w:rFonts w:ascii="Arial" w:hAnsi="Arial" w:cs="Arial"/>
          <w:color w:val="FF0000"/>
        </w:rPr>
      </w:pPr>
      <w:r w:rsidRPr="00A91250">
        <w:rPr>
          <w:rFonts w:ascii="Arial" w:hAnsi="Arial" w:cs="Arial"/>
          <w:color w:val="FF0000"/>
        </w:rPr>
        <w:t>It is assumed the heavy vehicle percentage on Sequoia</w:t>
      </w:r>
      <w:r w:rsidR="00F12B9C">
        <w:rPr>
          <w:rFonts w:ascii="Arial" w:hAnsi="Arial" w:cs="Arial"/>
          <w:color w:val="FF0000"/>
        </w:rPr>
        <w:t xml:space="preserve"> Rd</w:t>
      </w:r>
      <w:r w:rsidRPr="00A91250">
        <w:rPr>
          <w:rFonts w:ascii="Arial" w:hAnsi="Arial" w:cs="Arial"/>
          <w:color w:val="FF0000"/>
        </w:rPr>
        <w:t xml:space="preserve"> is low; </w:t>
      </w:r>
      <w:r w:rsidR="009312EE" w:rsidRPr="00A91250">
        <w:rPr>
          <w:rFonts w:ascii="Arial" w:hAnsi="Arial" w:cs="Arial"/>
          <w:color w:val="FF0000"/>
        </w:rPr>
        <w:t>the typical 2%</w:t>
      </w:r>
      <w:r w:rsidR="00F12B9C">
        <w:rPr>
          <w:rFonts w:ascii="Arial" w:hAnsi="Arial" w:cs="Arial"/>
          <w:color w:val="FF0000"/>
        </w:rPr>
        <w:t xml:space="preserve"> heavy vehicles</w:t>
      </w:r>
      <w:r w:rsidR="009312EE" w:rsidRPr="00A91250">
        <w:rPr>
          <w:rFonts w:ascii="Arial" w:hAnsi="Arial" w:cs="Arial"/>
          <w:color w:val="FF0000"/>
        </w:rPr>
        <w:t xml:space="preserve"> will be used for movements on and off Sequoia </w:t>
      </w:r>
      <w:r w:rsidR="00F12B9C">
        <w:rPr>
          <w:rFonts w:ascii="Arial" w:hAnsi="Arial" w:cs="Arial"/>
          <w:color w:val="FF0000"/>
        </w:rPr>
        <w:t xml:space="preserve">Rd </w:t>
      </w:r>
      <w:r w:rsidR="009312EE" w:rsidRPr="00A91250">
        <w:rPr>
          <w:rFonts w:ascii="Arial" w:hAnsi="Arial" w:cs="Arial"/>
          <w:color w:val="FF0000"/>
        </w:rPr>
        <w:t>and the other study area side streets</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261D0C" w:rsidRDefault="009E3F19" w:rsidP="007212BE">
      <w:pPr>
        <w:pStyle w:val="ListParagraph"/>
        <w:numPr>
          <w:ilvl w:val="0"/>
          <w:numId w:val="6"/>
        </w:numPr>
        <w:spacing w:after="0" w:line="240" w:lineRule="auto"/>
        <w:ind w:left="720" w:hanging="360"/>
        <w:rPr>
          <w:rFonts w:ascii="Arial" w:hAnsi="Arial" w:cs="Arial"/>
        </w:rPr>
      </w:pPr>
      <w:r w:rsidRPr="00261D0C">
        <w:rPr>
          <w:rFonts w:ascii="Arial" w:hAnsi="Arial" w:cs="Arial"/>
        </w:rPr>
        <w:t>Boundaries of area to be used for trip distribution.</w:t>
      </w:r>
    </w:p>
    <w:p w14:paraId="79C75191" w14:textId="77777777" w:rsidR="009E3F19" w:rsidRPr="00A91250" w:rsidRDefault="009E3F19" w:rsidP="009E3F19">
      <w:pPr>
        <w:spacing w:after="0" w:line="240" w:lineRule="auto"/>
        <w:rPr>
          <w:rFonts w:ascii="Arial" w:hAnsi="Arial" w:cs="Arial"/>
          <w:strike/>
        </w:rPr>
      </w:pPr>
      <w:r w:rsidRPr="009E3F19">
        <w:rPr>
          <w:rFonts w:ascii="Arial" w:hAnsi="Arial" w:cs="Arial"/>
        </w:rPr>
        <w:tab/>
      </w:r>
      <w:r w:rsidRPr="009E3F19">
        <w:rPr>
          <w:rFonts w:ascii="Arial" w:hAnsi="Arial" w:cs="Arial"/>
        </w:rPr>
        <w:tab/>
      </w:r>
      <w:r w:rsidRPr="009E3F19">
        <w:rPr>
          <w:rFonts w:ascii="Arial" w:hAnsi="Arial" w:cs="Arial"/>
        </w:rPr>
        <w:tab/>
      </w:r>
      <w:r w:rsidRPr="00A91250">
        <w:rPr>
          <w:rFonts w:ascii="Arial" w:hAnsi="Arial" w:cs="Arial"/>
          <w:strike/>
        </w:rPr>
        <w:t>City Wide - residential, office or industrial;</w:t>
      </w:r>
    </w:p>
    <w:p w14:paraId="6E912328" w14:textId="77777777" w:rsidR="009E3F19" w:rsidRPr="00A91250" w:rsidRDefault="009E3F19" w:rsidP="009E3F19">
      <w:pPr>
        <w:spacing w:after="0" w:line="240" w:lineRule="auto"/>
        <w:rPr>
          <w:rFonts w:ascii="Arial" w:hAnsi="Arial" w:cs="Arial"/>
          <w:strike/>
        </w:rPr>
      </w:pPr>
      <w:r w:rsidRPr="009E3F19">
        <w:rPr>
          <w:rFonts w:ascii="Arial" w:hAnsi="Arial" w:cs="Arial"/>
        </w:rPr>
        <w:tab/>
      </w:r>
      <w:r w:rsidRPr="009E3F19">
        <w:rPr>
          <w:rFonts w:ascii="Arial" w:hAnsi="Arial" w:cs="Arial"/>
        </w:rPr>
        <w:tab/>
      </w:r>
      <w:r w:rsidRPr="009E3F19">
        <w:rPr>
          <w:rFonts w:ascii="Arial" w:hAnsi="Arial" w:cs="Arial"/>
        </w:rPr>
        <w:tab/>
      </w:r>
      <w:r w:rsidRPr="00A91250">
        <w:rPr>
          <w:rFonts w:ascii="Arial" w:hAnsi="Arial" w:cs="Arial"/>
          <w:strike/>
        </w:rPr>
        <w:t xml:space="preserve">x mile radius </w:t>
      </w:r>
      <w:r w:rsidR="006C44BE" w:rsidRPr="00A91250">
        <w:rPr>
          <w:rFonts w:ascii="Arial" w:hAnsi="Arial" w:cs="Arial"/>
          <w:strike/>
        </w:rPr>
        <w:t>–</w:t>
      </w:r>
      <w:r w:rsidRPr="00A91250">
        <w:rPr>
          <w:rFonts w:ascii="Arial" w:hAnsi="Arial" w:cs="Arial"/>
          <w:strike/>
        </w:rPr>
        <w:t xml:space="preserve"> commercial;</w:t>
      </w:r>
    </w:p>
    <w:p w14:paraId="50FE9C8F" w14:textId="77777777" w:rsidR="009E3F19" w:rsidRPr="00A91250"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strike/>
        </w:rPr>
      </w:pPr>
      <w:r w:rsidRPr="009E3F19">
        <w:rPr>
          <w:rFonts w:ascii="Arial" w:hAnsi="Arial" w:cs="Arial"/>
        </w:rPr>
        <w:tab/>
      </w:r>
      <w:r w:rsidRPr="009E3F19">
        <w:rPr>
          <w:rFonts w:ascii="Arial" w:hAnsi="Arial" w:cs="Arial"/>
        </w:rPr>
        <w:tab/>
      </w:r>
      <w:r w:rsidRPr="009E3F19">
        <w:rPr>
          <w:rFonts w:ascii="Arial" w:hAnsi="Arial" w:cs="Arial"/>
        </w:rPr>
        <w:tab/>
      </w:r>
      <w:r w:rsidRPr="00A91250">
        <w:rPr>
          <w:rFonts w:ascii="Arial" w:hAnsi="Arial" w:cs="Arial"/>
          <w:strike/>
        </w:rPr>
        <w:t>Interstate or to be determi</w:t>
      </w:r>
      <w:r w:rsidR="006C44BE" w:rsidRPr="00A91250">
        <w:rPr>
          <w:rFonts w:ascii="Arial" w:hAnsi="Arial" w:cs="Arial"/>
          <w:strike/>
        </w:rPr>
        <w:t>ned by consultant - motel/hotel</w:t>
      </w:r>
    </w:p>
    <w:p w14:paraId="52C8EA7F" w14:textId="77777777" w:rsidR="006C44BE" w:rsidRPr="00A91250"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strike/>
        </w:rPr>
      </w:pPr>
      <w:r>
        <w:rPr>
          <w:rFonts w:ascii="Arial" w:hAnsi="Arial" w:cs="Arial"/>
        </w:rPr>
        <w:tab/>
      </w:r>
      <w:r>
        <w:rPr>
          <w:rFonts w:ascii="Arial" w:hAnsi="Arial" w:cs="Arial"/>
        </w:rPr>
        <w:tab/>
      </w:r>
      <w:r>
        <w:rPr>
          <w:rFonts w:ascii="Arial" w:hAnsi="Arial" w:cs="Arial"/>
        </w:rPr>
        <w:tab/>
      </w:r>
      <w:r w:rsidRPr="00A91250">
        <w:rPr>
          <w:rFonts w:ascii="Arial" w:hAnsi="Arial" w:cs="Arial"/>
          <w:strike/>
        </w:rPr>
        <w:t>APS district boundary mapping for each school and bus routes</w:t>
      </w:r>
    </w:p>
    <w:p w14:paraId="443181C7" w14:textId="3040FD7F" w:rsidR="00F12B9C" w:rsidRPr="00A91250" w:rsidRDefault="00F12B9C" w:rsidP="00A91250">
      <w:pPr>
        <w:pStyle w:val="ListParagraph"/>
        <w:numPr>
          <w:ilvl w:val="0"/>
          <w:numId w:val="21"/>
        </w:numPr>
        <w:tabs>
          <w:tab w:val="left" w:pos="1170"/>
          <w:tab w:val="left" w:pos="1440"/>
          <w:tab w:val="left" w:pos="2160"/>
          <w:tab w:val="left" w:pos="2880"/>
          <w:tab w:val="left" w:pos="3600"/>
          <w:tab w:val="left" w:pos="4320"/>
          <w:tab w:val="left" w:pos="5040"/>
          <w:tab w:val="left" w:pos="5760"/>
          <w:tab w:val="left" w:pos="6480"/>
          <w:tab w:val="left" w:pos="7200"/>
          <w:tab w:val="left" w:pos="8192"/>
        </w:tabs>
        <w:spacing w:after="0" w:line="240" w:lineRule="auto"/>
        <w:ind w:left="1080"/>
        <w:rPr>
          <w:rFonts w:ascii="Arial" w:hAnsi="Arial" w:cs="Arial"/>
          <w:color w:val="FF0000"/>
        </w:rPr>
      </w:pPr>
      <w:r w:rsidRPr="00A91250">
        <w:rPr>
          <w:rFonts w:ascii="Arial" w:hAnsi="Arial" w:cs="Arial"/>
          <w:color w:val="FF0000"/>
        </w:rPr>
        <w:t xml:space="preserve">Brady </w:t>
      </w:r>
      <w:r w:rsidR="00D73528" w:rsidRPr="00A91250">
        <w:rPr>
          <w:rFonts w:ascii="Arial" w:hAnsi="Arial" w:cs="Arial"/>
          <w:color w:val="FF0000"/>
        </w:rPr>
        <w:t xml:space="preserve">Hutchins will provide exhibits that show </w:t>
      </w:r>
      <w:r w:rsidR="00382114" w:rsidRPr="00A91250">
        <w:rPr>
          <w:rFonts w:ascii="Arial" w:hAnsi="Arial" w:cs="Arial"/>
          <w:color w:val="FF0000"/>
        </w:rPr>
        <w:t xml:space="preserve">the areas that students </w:t>
      </w:r>
      <w:r w:rsidR="00261D0C" w:rsidRPr="00A91250">
        <w:rPr>
          <w:rFonts w:ascii="Arial" w:hAnsi="Arial" w:cs="Arial"/>
          <w:color w:val="FF0000"/>
        </w:rPr>
        <w:t>are distributed</w:t>
      </w:r>
      <w:r w:rsidR="00382114" w:rsidRPr="00A91250">
        <w:rPr>
          <w:rFonts w:ascii="Arial" w:hAnsi="Arial" w:cs="Arial"/>
          <w:color w:val="FF0000"/>
        </w:rPr>
        <w:t xml:space="preserve"> </w:t>
      </w:r>
      <w:r w:rsidR="00D73528" w:rsidRPr="00A91250">
        <w:rPr>
          <w:rFonts w:ascii="Arial" w:hAnsi="Arial" w:cs="Arial"/>
          <w:color w:val="FF0000"/>
        </w:rPr>
        <w:t xml:space="preserve"> </w:t>
      </w:r>
    </w:p>
    <w:p w14:paraId="00D8EE18" w14:textId="77777777" w:rsidR="009E3F19" w:rsidRPr="009E3F19" w:rsidRDefault="009E3F19" w:rsidP="009E3F19">
      <w:pPr>
        <w:spacing w:after="0" w:line="240" w:lineRule="auto"/>
        <w:rPr>
          <w:rFonts w:ascii="Arial" w:hAnsi="Arial" w:cs="Arial"/>
        </w:rPr>
      </w:pPr>
    </w:p>
    <w:p w14:paraId="1D32CE09" w14:textId="1BAF0DFE" w:rsidR="009E3F19" w:rsidRPr="008A1A59" w:rsidRDefault="009E3F19" w:rsidP="007212BE">
      <w:pPr>
        <w:pStyle w:val="ListParagraph"/>
        <w:numPr>
          <w:ilvl w:val="0"/>
          <w:numId w:val="6"/>
        </w:numPr>
        <w:spacing w:after="0" w:line="240" w:lineRule="auto"/>
        <w:ind w:left="720" w:hanging="360"/>
        <w:rPr>
          <w:rFonts w:ascii="Arial" w:hAnsi="Arial" w:cs="Arial"/>
        </w:rPr>
      </w:pPr>
      <w:r w:rsidRPr="008A1A59">
        <w:rPr>
          <w:rFonts w:ascii="Arial" w:hAnsi="Arial" w:cs="Arial"/>
        </w:rPr>
        <w:t>Basis for trip distribution.</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A91250" w:rsidRDefault="00B157FF" w:rsidP="00B157FF">
      <w:pPr>
        <w:spacing w:after="0" w:line="240" w:lineRule="auto"/>
        <w:ind w:left="360"/>
        <w:rPr>
          <w:rFonts w:ascii="Arial" w:hAnsi="Arial" w:cs="Arial"/>
          <w:strike/>
        </w:rPr>
      </w:pPr>
      <w:r w:rsidRPr="00A91250">
        <w:rPr>
          <w:rFonts w:ascii="Arial" w:hAnsi="Arial" w:cs="Arial"/>
          <w:strike/>
        </w:rPr>
        <w:t xml:space="preserve">For smaller projects: </w:t>
      </w:r>
      <w:r w:rsidR="00EA0DB4" w:rsidRPr="00A91250">
        <w:rPr>
          <w:rFonts w:ascii="Arial" w:hAnsi="Arial" w:cs="Arial"/>
          <w:strike/>
        </w:rPr>
        <w:t>Based</w:t>
      </w:r>
      <w:r w:rsidRPr="00A91250">
        <w:rPr>
          <w:rFonts w:ascii="Arial" w:hAnsi="Arial" w:cs="Arial"/>
          <w:strike/>
        </w:rPr>
        <w:t xml:space="preserve"> on existing traffic patterns</w:t>
      </w:r>
      <w:r w:rsidR="00EA0DB4" w:rsidRPr="00A91250">
        <w:rPr>
          <w:rFonts w:ascii="Arial" w:hAnsi="Arial" w:cs="Arial"/>
          <w:strike/>
        </w:rPr>
        <w:t>,</w:t>
      </w:r>
      <w:r w:rsidRPr="00A91250">
        <w:rPr>
          <w:rFonts w:ascii="Arial" w:hAnsi="Arial" w:cs="Arial"/>
          <w:strike/>
        </w:rPr>
        <w:t xml:space="preserve"> trip attractions in </w:t>
      </w:r>
      <w:r w:rsidR="00EA0DB4" w:rsidRPr="00A91250">
        <w:rPr>
          <w:rFonts w:ascii="Arial" w:hAnsi="Arial" w:cs="Arial"/>
          <w:strike/>
        </w:rPr>
        <w:t>t</w:t>
      </w:r>
      <w:r w:rsidRPr="00A91250">
        <w:rPr>
          <w:rFonts w:ascii="Arial" w:hAnsi="Arial" w:cs="Arial"/>
          <w:strike/>
        </w:rPr>
        <w:t>he study area</w:t>
      </w:r>
      <w:r w:rsidR="00EA0DB4" w:rsidRPr="00A91250">
        <w:rPr>
          <w:rFonts w:ascii="Arial" w:hAnsi="Arial" w:cs="Arial"/>
          <w:strike/>
        </w:rPr>
        <w:t xml:space="preserve"> and locations where most trips may originate.</w:t>
      </w:r>
      <w:r w:rsidRPr="00A91250">
        <w:rPr>
          <w:rFonts w:ascii="Arial" w:hAnsi="Arial" w:cs="Arial"/>
          <w:strike/>
        </w:rPr>
        <w:t xml:space="preserve"> </w:t>
      </w:r>
    </w:p>
    <w:p w14:paraId="4116F567" w14:textId="7116DEDE" w:rsidR="007212BE" w:rsidRPr="00A91250" w:rsidRDefault="007212BE" w:rsidP="009E3F19">
      <w:pPr>
        <w:spacing w:after="0" w:line="240" w:lineRule="auto"/>
        <w:rPr>
          <w:rFonts w:ascii="Arial" w:hAnsi="Arial" w:cs="Arial"/>
          <w:strike/>
        </w:rPr>
      </w:pPr>
    </w:p>
    <w:p w14:paraId="34491CEF" w14:textId="6A9E0602" w:rsidR="007A6C68" w:rsidRPr="00A91250" w:rsidRDefault="00B157FF" w:rsidP="007A6C68">
      <w:pPr>
        <w:spacing w:after="0" w:line="240" w:lineRule="auto"/>
        <w:ind w:left="360"/>
        <w:rPr>
          <w:rFonts w:ascii="Arial" w:hAnsi="Arial" w:cs="Arial"/>
          <w:strike/>
        </w:rPr>
      </w:pPr>
      <w:r w:rsidRPr="00A91250">
        <w:rPr>
          <w:rFonts w:ascii="Arial" w:hAnsi="Arial" w:cs="Arial"/>
          <w:strike/>
        </w:rPr>
        <w:t xml:space="preserve">For larger projects: </w:t>
      </w:r>
      <w:r w:rsidR="007A6C68" w:rsidRPr="00A91250">
        <w:rPr>
          <w:rFonts w:ascii="Arial" w:hAnsi="Arial" w:cs="Arial"/>
          <w:strike/>
        </w:rPr>
        <w:t xml:space="preserve">In addition to the information for smaller projects the distribution is to be determined using the most recently-approved socioeconomic forecasts from MRCOG </w:t>
      </w:r>
      <w:r w:rsidR="0006652E" w:rsidRPr="00A91250">
        <w:rPr>
          <w:rFonts w:ascii="Arial" w:hAnsi="Arial" w:cs="Arial"/>
          <w:strike/>
        </w:rPr>
        <w:t>and will be based upon appropriate radii or distribution areas around the site.</w:t>
      </w:r>
    </w:p>
    <w:p w14:paraId="163B47DB" w14:textId="77777777" w:rsidR="008A1A59" w:rsidRPr="00A91250" w:rsidRDefault="008A1A59" w:rsidP="008A1A59">
      <w:pPr>
        <w:numPr>
          <w:ilvl w:val="0"/>
          <w:numId w:val="22"/>
        </w:numPr>
        <w:spacing w:after="0" w:line="240" w:lineRule="auto"/>
        <w:rPr>
          <w:rFonts w:ascii="Arial" w:hAnsi="Arial" w:cs="Arial"/>
          <w:color w:val="FF0000"/>
        </w:rPr>
      </w:pPr>
      <w:r w:rsidRPr="00A91250">
        <w:rPr>
          <w:rFonts w:ascii="Arial" w:hAnsi="Arial" w:cs="Arial"/>
          <w:color w:val="FF0000"/>
        </w:rPr>
        <w:t xml:space="preserve">Brady Hutchins will provide exhibits that show the areas that students are distributed  </w:t>
      </w:r>
    </w:p>
    <w:p w14:paraId="090BA15B" w14:textId="77777777" w:rsidR="008A1A59" w:rsidRDefault="008A1A59" w:rsidP="007A6C68">
      <w:pPr>
        <w:spacing w:after="0" w:line="240" w:lineRule="auto"/>
        <w:ind w:left="360"/>
        <w:rPr>
          <w:rFonts w:ascii="Arial" w:hAnsi="Arial" w:cs="Arial"/>
        </w:rPr>
      </w:pPr>
    </w:p>
    <w:p w14:paraId="14A781EE" w14:textId="73E7D2FD" w:rsidR="009E3F19" w:rsidRPr="009E3F19" w:rsidRDefault="00B157FF" w:rsidP="009E3F19">
      <w:pPr>
        <w:spacing w:after="0" w:line="240" w:lineRule="auto"/>
        <w:rPr>
          <w:rFonts w:ascii="Arial" w:hAnsi="Arial" w:cs="Arial"/>
        </w:rPr>
      </w:pPr>
      <w:r>
        <w:rPr>
          <w:rFonts w:ascii="Arial" w:hAnsi="Arial" w:cs="Arial"/>
        </w:rPr>
        <w:t xml:space="preserve"> </w:t>
      </w: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8A1A59">
        <w:rPr>
          <w:rFonts w:ascii="Arial" w:hAnsi="Arial" w:cs="Arial"/>
        </w:rPr>
        <w:t>Traffic Assignment. Logical routing on the major street system.</w:t>
      </w:r>
    </w:p>
    <w:p w14:paraId="132DA2B1" w14:textId="5294515E" w:rsidR="00861F0F" w:rsidRPr="00A91250" w:rsidRDefault="009A52D2" w:rsidP="00A91250">
      <w:pPr>
        <w:pStyle w:val="ListParagraph"/>
        <w:numPr>
          <w:ilvl w:val="1"/>
          <w:numId w:val="30"/>
        </w:numPr>
        <w:spacing w:after="0" w:line="240" w:lineRule="auto"/>
        <w:rPr>
          <w:rFonts w:ascii="Arial" w:hAnsi="Arial" w:cs="Arial"/>
          <w:color w:val="FF0000"/>
        </w:rPr>
      </w:pPr>
      <w:r w:rsidRPr="00A91250">
        <w:rPr>
          <w:rFonts w:ascii="Arial" w:hAnsi="Arial" w:cs="Arial"/>
          <w:color w:val="FF0000"/>
        </w:rPr>
        <w:t>Two scenarios considered in analysis:</w:t>
      </w:r>
    </w:p>
    <w:p w14:paraId="0CF9D847" w14:textId="61AF0128" w:rsidR="009A52D2" w:rsidRPr="00A91250" w:rsidRDefault="00162775" w:rsidP="003A4F89">
      <w:pPr>
        <w:pStyle w:val="ListParagraph"/>
        <w:numPr>
          <w:ilvl w:val="0"/>
          <w:numId w:val="31"/>
        </w:numPr>
        <w:spacing w:after="0" w:line="240" w:lineRule="auto"/>
        <w:rPr>
          <w:rFonts w:ascii="Arial" w:hAnsi="Arial" w:cs="Arial"/>
          <w:color w:val="FF0000"/>
        </w:rPr>
      </w:pPr>
      <w:r w:rsidRPr="00A91250">
        <w:rPr>
          <w:rFonts w:ascii="Arial" w:hAnsi="Arial" w:cs="Arial"/>
          <w:color w:val="FF0000"/>
        </w:rPr>
        <w:t xml:space="preserve">Keep queue away from Coors – </w:t>
      </w:r>
      <w:r w:rsidR="003A4F89" w:rsidRPr="00A91250">
        <w:rPr>
          <w:rFonts w:ascii="Arial" w:hAnsi="Arial" w:cs="Arial"/>
          <w:color w:val="FF0000"/>
        </w:rPr>
        <w:t>Vehicles make a WBL into the westernmost access drive</w:t>
      </w:r>
      <w:r w:rsidR="0029092A" w:rsidRPr="00A91250">
        <w:rPr>
          <w:rFonts w:ascii="Arial" w:hAnsi="Arial" w:cs="Arial"/>
          <w:color w:val="FF0000"/>
        </w:rPr>
        <w:t>, wrap around the school parking area, and exit at the easternmost access drive</w:t>
      </w:r>
      <w:r w:rsidRPr="00A91250">
        <w:rPr>
          <w:rFonts w:ascii="Arial" w:hAnsi="Arial" w:cs="Arial"/>
          <w:color w:val="FF0000"/>
        </w:rPr>
        <w:t xml:space="preserve"> and continue to the east</w:t>
      </w:r>
    </w:p>
    <w:p w14:paraId="1E50D393" w14:textId="13C9396D" w:rsidR="00162775" w:rsidRPr="00A91250" w:rsidRDefault="00025E1A" w:rsidP="00A91250">
      <w:pPr>
        <w:pStyle w:val="ListParagraph"/>
        <w:numPr>
          <w:ilvl w:val="0"/>
          <w:numId w:val="31"/>
        </w:numPr>
        <w:spacing w:after="0" w:line="240" w:lineRule="auto"/>
        <w:rPr>
          <w:rFonts w:ascii="Arial" w:hAnsi="Arial" w:cs="Arial"/>
          <w:color w:val="FF0000"/>
        </w:rPr>
      </w:pPr>
      <w:r w:rsidRPr="00A91250">
        <w:rPr>
          <w:rFonts w:ascii="Arial" w:hAnsi="Arial" w:cs="Arial"/>
          <w:color w:val="FF0000"/>
        </w:rPr>
        <w:t xml:space="preserve">Keep queue out of neighborhood – </w:t>
      </w:r>
      <w:r w:rsidR="00162775" w:rsidRPr="00A91250">
        <w:rPr>
          <w:rFonts w:ascii="Arial" w:hAnsi="Arial" w:cs="Arial"/>
          <w:color w:val="FF0000"/>
        </w:rPr>
        <w:t>Vehicles make a</w:t>
      </w:r>
      <w:r w:rsidR="00162775" w:rsidRPr="00A91250">
        <w:rPr>
          <w:rFonts w:ascii="Arial" w:hAnsi="Arial" w:cs="Arial"/>
          <w:color w:val="FF0000"/>
        </w:rPr>
        <w:t>n</w:t>
      </w:r>
      <w:r w:rsidR="00162775" w:rsidRPr="00A91250">
        <w:rPr>
          <w:rFonts w:ascii="Arial" w:hAnsi="Arial" w:cs="Arial"/>
          <w:color w:val="FF0000"/>
        </w:rPr>
        <w:t xml:space="preserve"> </w:t>
      </w:r>
      <w:r w:rsidR="00162775" w:rsidRPr="00A91250">
        <w:rPr>
          <w:rFonts w:ascii="Arial" w:hAnsi="Arial" w:cs="Arial"/>
          <w:color w:val="FF0000"/>
        </w:rPr>
        <w:t>EBR</w:t>
      </w:r>
      <w:r w:rsidR="00162775" w:rsidRPr="00A91250">
        <w:rPr>
          <w:rFonts w:ascii="Arial" w:hAnsi="Arial" w:cs="Arial"/>
          <w:color w:val="FF0000"/>
        </w:rPr>
        <w:t xml:space="preserve"> into the westernmost access drive, wrap around the school parking area, and exit at the easternmost access drive and continue to the </w:t>
      </w:r>
      <w:r w:rsidRPr="00A91250">
        <w:rPr>
          <w:rFonts w:ascii="Arial" w:hAnsi="Arial" w:cs="Arial"/>
          <w:color w:val="FF0000"/>
        </w:rPr>
        <w:t>west</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793E2F" w:rsidRDefault="009E3F19" w:rsidP="006C44BE">
      <w:pPr>
        <w:pStyle w:val="ListParagraph"/>
        <w:numPr>
          <w:ilvl w:val="0"/>
          <w:numId w:val="6"/>
        </w:numPr>
        <w:spacing w:after="0" w:line="240" w:lineRule="auto"/>
        <w:ind w:left="720" w:hanging="360"/>
        <w:rPr>
          <w:rFonts w:ascii="Arial" w:hAnsi="Arial" w:cs="Arial"/>
        </w:rPr>
      </w:pPr>
      <w:r w:rsidRPr="00793E2F">
        <w:rPr>
          <w:rFonts w:ascii="Arial" w:hAnsi="Arial" w:cs="Arial"/>
        </w:rPr>
        <w:t>Proposed developments which have been approved but not constructed that are to be</w:t>
      </w:r>
      <w:r w:rsidR="007212BE" w:rsidRPr="00793E2F">
        <w:rPr>
          <w:rFonts w:ascii="Arial" w:hAnsi="Arial" w:cs="Arial"/>
        </w:rPr>
        <w:t xml:space="preserve"> </w:t>
      </w:r>
      <w:r w:rsidRPr="00793E2F">
        <w:rPr>
          <w:rFonts w:ascii="Arial" w:hAnsi="Arial" w:cs="Arial"/>
        </w:rPr>
        <w:t>Included in the analyses.</w:t>
      </w:r>
      <w:r w:rsidR="006C44BE" w:rsidRPr="00793E2F">
        <w:rPr>
          <w:rFonts w:ascii="Arial" w:hAnsi="Arial" w:cs="Arial"/>
        </w:rPr>
        <w:t xml:space="preserve">  Projects in the area include:</w:t>
      </w:r>
    </w:p>
    <w:p w14:paraId="4A329F66" w14:textId="0D77BDF5" w:rsidR="00793E2F" w:rsidRPr="00A91250" w:rsidRDefault="0020664D" w:rsidP="006C44BE">
      <w:pPr>
        <w:pStyle w:val="ListParagraph"/>
        <w:numPr>
          <w:ilvl w:val="0"/>
          <w:numId w:val="15"/>
        </w:numPr>
        <w:spacing w:after="0" w:line="240" w:lineRule="auto"/>
        <w:ind w:left="1080"/>
        <w:rPr>
          <w:rFonts w:ascii="Arial" w:hAnsi="Arial" w:cs="Arial"/>
          <w:color w:val="FF0000"/>
        </w:rPr>
      </w:pPr>
      <w:r w:rsidRPr="00A91250">
        <w:rPr>
          <w:rFonts w:ascii="Arial" w:hAnsi="Arial" w:cs="Arial"/>
          <w:color w:val="FF0000"/>
        </w:rPr>
        <w:t>Oxbow</w:t>
      </w:r>
      <w:r w:rsidR="00793E2F" w:rsidRPr="00A91250">
        <w:rPr>
          <w:rFonts w:ascii="Arial" w:hAnsi="Arial" w:cs="Arial"/>
          <w:color w:val="FF0000"/>
        </w:rPr>
        <w:t>/Pa</w:t>
      </w:r>
      <w:r w:rsidR="006152E8">
        <w:rPr>
          <w:rFonts w:ascii="Arial" w:hAnsi="Arial" w:cs="Arial"/>
          <w:color w:val="FF0000"/>
        </w:rPr>
        <w:t>vilion</w:t>
      </w:r>
      <w:r w:rsidRPr="00A91250">
        <w:rPr>
          <w:rFonts w:ascii="Arial" w:hAnsi="Arial" w:cs="Arial"/>
          <w:color w:val="FF0000"/>
        </w:rPr>
        <w:t xml:space="preserve"> – Coors/St Joseph</w:t>
      </w:r>
      <w:r w:rsidR="00DD1BC4" w:rsidRPr="00A91250">
        <w:rPr>
          <w:rFonts w:ascii="Arial" w:hAnsi="Arial" w:cs="Arial"/>
          <w:color w:val="FF0000"/>
        </w:rPr>
        <w:t xml:space="preserve">, traffic and </w:t>
      </w:r>
      <w:r w:rsidR="00793E2F" w:rsidRPr="00A91250">
        <w:rPr>
          <w:rFonts w:ascii="Arial" w:hAnsi="Arial" w:cs="Arial"/>
          <w:color w:val="FF0000"/>
        </w:rPr>
        <w:t>improvements</w:t>
      </w:r>
    </w:p>
    <w:p w14:paraId="1613F76A" w14:textId="45BF1FC5" w:rsidR="006C44BE" w:rsidRPr="00A91250" w:rsidRDefault="00793E2F" w:rsidP="00A91250">
      <w:pPr>
        <w:pStyle w:val="ListParagraph"/>
        <w:numPr>
          <w:ilvl w:val="1"/>
          <w:numId w:val="23"/>
        </w:numPr>
        <w:spacing w:after="0" w:line="240" w:lineRule="auto"/>
        <w:ind w:left="1710"/>
        <w:rPr>
          <w:rFonts w:ascii="Arial" w:hAnsi="Arial" w:cs="Arial"/>
          <w:color w:val="FF0000"/>
        </w:rPr>
      </w:pPr>
      <w:r w:rsidRPr="00A91250">
        <w:rPr>
          <w:rFonts w:ascii="Arial" w:hAnsi="Arial" w:cs="Arial"/>
          <w:color w:val="FF0000"/>
        </w:rPr>
        <w:t>City to provide TIA</w:t>
      </w:r>
    </w:p>
    <w:p w14:paraId="42182BF0" w14:textId="1346E76B" w:rsidR="00793E2F" w:rsidRPr="00A91250" w:rsidRDefault="00793E2F" w:rsidP="00A91250">
      <w:pPr>
        <w:pStyle w:val="ListParagraph"/>
        <w:numPr>
          <w:ilvl w:val="1"/>
          <w:numId w:val="23"/>
        </w:numPr>
        <w:spacing w:after="0" w:line="240" w:lineRule="auto"/>
        <w:ind w:left="1710"/>
        <w:rPr>
          <w:rFonts w:ascii="Arial" w:hAnsi="Arial" w:cs="Arial"/>
          <w:color w:val="FF0000"/>
        </w:rPr>
      </w:pPr>
      <w:r w:rsidRPr="00A91250">
        <w:rPr>
          <w:rFonts w:ascii="Arial" w:hAnsi="Arial" w:cs="Arial"/>
          <w:color w:val="FF0000"/>
        </w:rPr>
        <w:t>DOT to provide improvements</w:t>
      </w:r>
      <w:r w:rsidR="00982AC0">
        <w:rPr>
          <w:rFonts w:ascii="Arial" w:hAnsi="Arial" w:cs="Arial"/>
          <w:color w:val="FF0000"/>
        </w:rPr>
        <w:t xml:space="preserve"> plans</w:t>
      </w:r>
    </w:p>
    <w:p w14:paraId="12133EAF" w14:textId="77777777" w:rsidR="009E3F19" w:rsidRPr="009E3F19" w:rsidRDefault="009E3F19" w:rsidP="009E3F19">
      <w:pPr>
        <w:spacing w:after="0" w:line="240" w:lineRule="auto"/>
        <w:rPr>
          <w:rFonts w:ascii="Arial" w:hAnsi="Arial" w:cs="Arial"/>
        </w:rPr>
      </w:pPr>
    </w:p>
    <w:p w14:paraId="07587228" w14:textId="6613ABA1" w:rsidR="009E3F19" w:rsidRDefault="009E3F19" w:rsidP="007212BE">
      <w:pPr>
        <w:pStyle w:val="ListParagraph"/>
        <w:numPr>
          <w:ilvl w:val="0"/>
          <w:numId w:val="6"/>
        </w:numPr>
        <w:spacing w:after="0" w:line="240" w:lineRule="auto"/>
        <w:ind w:left="720" w:hanging="450"/>
        <w:rPr>
          <w:rFonts w:ascii="Arial" w:hAnsi="Arial" w:cs="Arial"/>
        </w:rPr>
      </w:pPr>
      <w:r w:rsidRPr="00B70AA0">
        <w:rPr>
          <w:rFonts w:ascii="Arial" w:hAnsi="Arial" w:cs="Arial"/>
        </w:rPr>
        <w:t>Method of intersection capacity analysis - pl</w:t>
      </w:r>
      <w:r w:rsidR="009633F3" w:rsidRPr="00B70AA0">
        <w:rPr>
          <w:rFonts w:ascii="Arial" w:hAnsi="Arial" w:cs="Arial"/>
        </w:rPr>
        <w:t>anning or operational (see “</w:t>
      </w:r>
      <w:r w:rsidRPr="00B70AA0">
        <w:rPr>
          <w:rFonts w:ascii="Arial" w:hAnsi="Arial" w:cs="Arial"/>
        </w:rPr>
        <w:t>Highway Capacity Manual</w:t>
      </w:r>
      <w:r w:rsidR="00B8173B" w:rsidRPr="00B70AA0">
        <w:rPr>
          <w:rFonts w:ascii="Arial" w:hAnsi="Arial" w:cs="Arial"/>
        </w:rPr>
        <w:t xml:space="preserve"> </w:t>
      </w:r>
      <w:r w:rsidR="00B70AA0" w:rsidRPr="00B70AA0">
        <w:rPr>
          <w:rFonts w:ascii="Arial" w:hAnsi="Arial" w:cs="Arial"/>
        </w:rPr>
        <w:t>7</w:t>
      </w:r>
      <w:r w:rsidR="00B8173B" w:rsidRPr="00B70AA0">
        <w:rPr>
          <w:rFonts w:ascii="Arial" w:hAnsi="Arial" w:cs="Arial"/>
          <w:vertAlign w:val="superscript"/>
        </w:rPr>
        <w:t>th</w:t>
      </w:r>
      <w:r w:rsidR="00B8173B" w:rsidRPr="00B70AA0">
        <w:rPr>
          <w:rFonts w:ascii="Arial" w:hAnsi="Arial" w:cs="Arial"/>
        </w:rPr>
        <w:t xml:space="preserve"> edition</w:t>
      </w:r>
      <w:r w:rsidRPr="00B70AA0">
        <w:rPr>
          <w:rFonts w:ascii="Arial" w:hAnsi="Arial" w:cs="Arial"/>
        </w:rPr>
        <w:t xml:space="preserve">” or equivalent </w:t>
      </w:r>
      <w:r w:rsidR="00C03CD8" w:rsidRPr="00B70AA0">
        <w:rPr>
          <w:rFonts w:ascii="Arial" w:hAnsi="Arial" w:cs="Arial"/>
        </w:rPr>
        <w:t>(e.g.</w:t>
      </w:r>
      <w:r w:rsidRPr="00B70AA0">
        <w:rPr>
          <w:rFonts w:ascii="Arial" w:hAnsi="Arial" w:cs="Arial"/>
        </w:rPr>
        <w:t xml:space="preserve"> HCS, Synchro, etc.] as approved by</w:t>
      </w:r>
      <w:r w:rsidRPr="007212BE">
        <w:rPr>
          <w:rFonts w:ascii="Arial" w:hAnsi="Arial" w:cs="Arial"/>
        </w:rPr>
        <w:t xml:space="preserve"> staff). Must use latest version of design software and/or current edition of design manual.</w:t>
      </w:r>
    </w:p>
    <w:p w14:paraId="688C23AE" w14:textId="2A266067" w:rsidR="00B70AA0" w:rsidRPr="00A91250" w:rsidRDefault="00B70AA0" w:rsidP="00A91250">
      <w:pPr>
        <w:pStyle w:val="ListParagraph"/>
        <w:numPr>
          <w:ilvl w:val="1"/>
          <w:numId w:val="24"/>
        </w:numPr>
        <w:spacing w:after="0" w:line="240" w:lineRule="auto"/>
        <w:ind w:left="1170"/>
        <w:rPr>
          <w:rFonts w:ascii="Arial" w:hAnsi="Arial" w:cs="Arial"/>
          <w:color w:val="FF0000"/>
        </w:rPr>
      </w:pPr>
      <w:r w:rsidRPr="00A91250">
        <w:rPr>
          <w:rFonts w:ascii="Arial" w:hAnsi="Arial" w:cs="Arial"/>
          <w:color w:val="FF0000"/>
        </w:rPr>
        <w:t>LOS analysis will be completed using HCS</w:t>
      </w:r>
    </w:p>
    <w:p w14:paraId="67200CF2" w14:textId="5A032C5D" w:rsidR="009E3F19" w:rsidRPr="009E3F19" w:rsidRDefault="009E3F19" w:rsidP="009E3F19">
      <w:pPr>
        <w:spacing w:after="0" w:line="240" w:lineRule="auto"/>
        <w:rPr>
          <w:rFonts w:ascii="Arial" w:hAnsi="Arial" w:cs="Arial"/>
        </w:rPr>
      </w:pPr>
      <w:r w:rsidRPr="009E3F19">
        <w:rPr>
          <w:rFonts w:ascii="Arial" w:hAnsi="Arial" w:cs="Arial"/>
        </w:rPr>
        <w:tab/>
        <w:t xml:space="preserve"> </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B221D2" w:rsidRDefault="009E3F19" w:rsidP="007212BE">
      <w:pPr>
        <w:pStyle w:val="ListParagraph"/>
        <w:numPr>
          <w:ilvl w:val="0"/>
          <w:numId w:val="6"/>
        </w:numPr>
        <w:spacing w:after="0" w:line="240" w:lineRule="auto"/>
        <w:ind w:left="720" w:hanging="450"/>
        <w:rPr>
          <w:rFonts w:ascii="Arial" w:hAnsi="Arial" w:cs="Arial"/>
        </w:rPr>
      </w:pPr>
      <w:r w:rsidRPr="00B221D2">
        <w:rPr>
          <w:rFonts w:ascii="Arial" w:hAnsi="Arial" w:cs="Arial"/>
        </w:rPr>
        <w:t>Traffic conditions for analysis:</w:t>
      </w:r>
    </w:p>
    <w:p w14:paraId="066A5EE3" w14:textId="1BAC2E89" w:rsidR="009E3F19" w:rsidRPr="00A91250" w:rsidRDefault="009E3F19" w:rsidP="007212BE">
      <w:pPr>
        <w:pStyle w:val="ListParagraph"/>
        <w:numPr>
          <w:ilvl w:val="1"/>
          <w:numId w:val="8"/>
        </w:numPr>
        <w:spacing w:after="0" w:line="240" w:lineRule="auto"/>
        <w:ind w:left="1080"/>
        <w:rPr>
          <w:rFonts w:ascii="Arial" w:hAnsi="Arial" w:cs="Arial"/>
          <w:color w:val="FF0000"/>
        </w:rPr>
      </w:pPr>
      <w:r w:rsidRPr="00A91250">
        <w:rPr>
          <w:rFonts w:ascii="Arial" w:hAnsi="Arial" w:cs="Arial"/>
          <w:color w:val="FF0000"/>
        </w:rPr>
        <w:t>Existing analysis - year (</w:t>
      </w:r>
      <w:r w:rsidR="00B16485" w:rsidRPr="00A91250">
        <w:rPr>
          <w:rFonts w:ascii="Arial" w:hAnsi="Arial" w:cs="Arial"/>
          <w:color w:val="FF0000"/>
        </w:rPr>
        <w:t>2025</w:t>
      </w:r>
      <w:r w:rsidRPr="00A91250">
        <w:rPr>
          <w:rFonts w:ascii="Arial" w:hAnsi="Arial" w:cs="Arial"/>
          <w:color w:val="FF0000"/>
        </w:rPr>
        <w:t>);</w:t>
      </w:r>
    </w:p>
    <w:p w14:paraId="39C6E12A" w14:textId="3781F897" w:rsidR="009E3F19" w:rsidRPr="00A91250" w:rsidRDefault="009E3F19" w:rsidP="007212BE">
      <w:pPr>
        <w:pStyle w:val="ListParagraph"/>
        <w:numPr>
          <w:ilvl w:val="1"/>
          <w:numId w:val="8"/>
        </w:numPr>
        <w:spacing w:after="0" w:line="240" w:lineRule="auto"/>
        <w:ind w:left="1080"/>
        <w:rPr>
          <w:rFonts w:ascii="Arial" w:hAnsi="Arial" w:cs="Arial"/>
          <w:strike/>
        </w:rPr>
      </w:pPr>
      <w:r w:rsidRPr="00A91250">
        <w:rPr>
          <w:rFonts w:ascii="Arial" w:hAnsi="Arial" w:cs="Arial"/>
          <w:strike/>
        </w:rPr>
        <w:t>Phase implementation year(s) without proposed development</w:t>
      </w:r>
      <w:r w:rsidR="007212BE" w:rsidRPr="00A91250">
        <w:rPr>
          <w:rFonts w:ascii="Arial" w:hAnsi="Arial" w:cs="Arial"/>
          <w:strike/>
        </w:rPr>
        <w:t xml:space="preserve"> – </w:t>
      </w:r>
    </w:p>
    <w:p w14:paraId="1DB8D2AA" w14:textId="102A82E3" w:rsidR="009E3F19" w:rsidRPr="00A91250" w:rsidRDefault="009E3F19" w:rsidP="007212BE">
      <w:pPr>
        <w:pStyle w:val="ListParagraph"/>
        <w:numPr>
          <w:ilvl w:val="1"/>
          <w:numId w:val="8"/>
        </w:numPr>
        <w:spacing w:after="0" w:line="240" w:lineRule="auto"/>
        <w:ind w:left="1080"/>
        <w:rPr>
          <w:rFonts w:ascii="Arial" w:hAnsi="Arial" w:cs="Arial"/>
          <w:strike/>
        </w:rPr>
      </w:pPr>
      <w:r w:rsidRPr="00A91250">
        <w:rPr>
          <w:rFonts w:ascii="Arial" w:hAnsi="Arial" w:cs="Arial"/>
          <w:strike/>
        </w:rPr>
        <w:t>Phase implementation year(s) with proposed development</w:t>
      </w:r>
      <w:r w:rsidR="007212BE" w:rsidRPr="00A91250">
        <w:rPr>
          <w:rFonts w:ascii="Arial" w:hAnsi="Arial" w:cs="Arial"/>
          <w:strike/>
        </w:rPr>
        <w:t xml:space="preserve"> – </w:t>
      </w:r>
    </w:p>
    <w:p w14:paraId="56768565" w14:textId="49EC03A0" w:rsidR="009E3F19" w:rsidRPr="00A91250" w:rsidRDefault="009E3F19" w:rsidP="007212BE">
      <w:pPr>
        <w:pStyle w:val="ListParagraph"/>
        <w:numPr>
          <w:ilvl w:val="1"/>
          <w:numId w:val="8"/>
        </w:numPr>
        <w:spacing w:after="0" w:line="240" w:lineRule="auto"/>
        <w:ind w:left="1080"/>
        <w:rPr>
          <w:rFonts w:ascii="Arial" w:hAnsi="Arial" w:cs="Arial"/>
          <w:color w:val="FF0000"/>
        </w:rPr>
      </w:pPr>
      <w:r w:rsidRPr="00A91250">
        <w:rPr>
          <w:rFonts w:ascii="Arial" w:hAnsi="Arial" w:cs="Arial"/>
          <w:color w:val="FF0000"/>
        </w:rPr>
        <w:t xml:space="preserve">Project completion year without proposed development </w:t>
      </w:r>
      <w:r w:rsidR="007212BE" w:rsidRPr="00A91250">
        <w:rPr>
          <w:rFonts w:ascii="Arial" w:hAnsi="Arial" w:cs="Arial"/>
          <w:color w:val="FF0000"/>
        </w:rPr>
        <w:t xml:space="preserve">– </w:t>
      </w:r>
      <w:r w:rsidR="00344A2F" w:rsidRPr="00A91250">
        <w:rPr>
          <w:rFonts w:ascii="Arial" w:hAnsi="Arial" w:cs="Arial"/>
          <w:color w:val="FF0000"/>
        </w:rPr>
        <w:t>20</w:t>
      </w:r>
      <w:r w:rsidR="001A2C0E" w:rsidRPr="00A91250">
        <w:rPr>
          <w:rFonts w:ascii="Arial" w:hAnsi="Arial" w:cs="Arial"/>
          <w:color w:val="FF0000"/>
        </w:rPr>
        <w:t>27</w:t>
      </w:r>
    </w:p>
    <w:p w14:paraId="1BE85207" w14:textId="7E53DDB3" w:rsidR="009E3F19" w:rsidRPr="00A91250" w:rsidRDefault="009E3F19" w:rsidP="007212BE">
      <w:pPr>
        <w:pStyle w:val="ListParagraph"/>
        <w:numPr>
          <w:ilvl w:val="1"/>
          <w:numId w:val="8"/>
        </w:numPr>
        <w:spacing w:after="0" w:line="240" w:lineRule="auto"/>
        <w:ind w:left="1080"/>
        <w:rPr>
          <w:rFonts w:ascii="Arial" w:hAnsi="Arial" w:cs="Arial"/>
          <w:color w:val="FF0000"/>
        </w:rPr>
      </w:pPr>
      <w:r w:rsidRPr="00A91250">
        <w:rPr>
          <w:rFonts w:ascii="Arial" w:hAnsi="Arial" w:cs="Arial"/>
          <w:color w:val="FF0000"/>
        </w:rPr>
        <w:t>Project completion</w:t>
      </w:r>
      <w:r w:rsidR="007212BE" w:rsidRPr="00A91250">
        <w:rPr>
          <w:rFonts w:ascii="Arial" w:hAnsi="Arial" w:cs="Arial"/>
          <w:color w:val="FF0000"/>
        </w:rPr>
        <w:t xml:space="preserve"> year with proposed development – </w:t>
      </w:r>
      <w:r w:rsidR="004110AE" w:rsidRPr="00A91250">
        <w:rPr>
          <w:rFonts w:ascii="Arial" w:hAnsi="Arial" w:cs="Arial"/>
          <w:color w:val="FF0000"/>
        </w:rPr>
        <w:t>2027</w:t>
      </w:r>
    </w:p>
    <w:p w14:paraId="3A9FA452" w14:textId="259A8007" w:rsidR="009E3F19" w:rsidRPr="00A91250" w:rsidRDefault="00684580" w:rsidP="007212BE">
      <w:pPr>
        <w:pStyle w:val="ListParagraph"/>
        <w:numPr>
          <w:ilvl w:val="1"/>
          <w:numId w:val="8"/>
        </w:numPr>
        <w:spacing w:after="0" w:line="240" w:lineRule="auto"/>
        <w:ind w:left="1080"/>
        <w:rPr>
          <w:rFonts w:ascii="Arial" w:hAnsi="Arial" w:cs="Arial"/>
          <w:color w:val="FF0000"/>
        </w:rPr>
      </w:pPr>
      <w:r w:rsidRPr="00A91250">
        <w:rPr>
          <w:rFonts w:ascii="Arial" w:hAnsi="Arial" w:cs="Arial"/>
          <w:color w:val="FF0000"/>
        </w:rPr>
        <w:t xml:space="preserve">Other – </w:t>
      </w:r>
      <w:r w:rsidR="001A2C0E" w:rsidRPr="00A91250">
        <w:rPr>
          <w:rFonts w:ascii="Arial" w:hAnsi="Arial" w:cs="Arial"/>
          <w:color w:val="FF0000"/>
        </w:rPr>
        <w:t xml:space="preserve">Horizon </w:t>
      </w:r>
      <w:r w:rsidR="00C67359">
        <w:rPr>
          <w:rFonts w:ascii="Arial" w:hAnsi="Arial" w:cs="Arial"/>
          <w:color w:val="FF0000"/>
        </w:rPr>
        <w:t xml:space="preserve">with and without development – </w:t>
      </w:r>
      <w:r w:rsidR="00923E97" w:rsidRPr="00A91250">
        <w:rPr>
          <w:rFonts w:ascii="Arial" w:hAnsi="Arial" w:cs="Arial"/>
          <w:color w:val="FF0000"/>
        </w:rPr>
        <w:t>2037</w:t>
      </w:r>
    </w:p>
    <w:p w14:paraId="196FA619" w14:textId="77777777" w:rsidR="009E3F19" w:rsidRPr="009E3F19" w:rsidRDefault="009E3F19" w:rsidP="009E3F19">
      <w:pPr>
        <w:spacing w:after="0" w:line="240" w:lineRule="auto"/>
        <w:rPr>
          <w:rFonts w:ascii="Arial" w:hAnsi="Arial" w:cs="Arial"/>
        </w:rPr>
      </w:pPr>
    </w:p>
    <w:p w14:paraId="6B43CB6C" w14:textId="77777777" w:rsidR="009E3F19" w:rsidRPr="00C67359" w:rsidRDefault="009E3F19" w:rsidP="007212BE">
      <w:pPr>
        <w:pStyle w:val="ListParagraph"/>
        <w:numPr>
          <w:ilvl w:val="0"/>
          <w:numId w:val="6"/>
        </w:numPr>
        <w:spacing w:after="0" w:line="240" w:lineRule="auto"/>
        <w:ind w:left="720" w:hanging="450"/>
        <w:rPr>
          <w:rFonts w:ascii="Arial" w:hAnsi="Arial" w:cs="Arial"/>
        </w:rPr>
      </w:pPr>
      <w:r w:rsidRPr="00C67359">
        <w:rPr>
          <w:rFonts w:ascii="Arial" w:hAnsi="Arial" w:cs="Arial"/>
        </w:rPr>
        <w:t>Background traffic growth.</w:t>
      </w:r>
    </w:p>
    <w:p w14:paraId="22DFCCDF" w14:textId="77777777" w:rsidR="009E3F19" w:rsidRP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B6ECA" w:rsidRDefault="009E3F19" w:rsidP="007212BE">
      <w:pPr>
        <w:pStyle w:val="ListParagraph"/>
        <w:numPr>
          <w:ilvl w:val="0"/>
          <w:numId w:val="6"/>
        </w:numPr>
        <w:spacing w:after="0" w:line="240" w:lineRule="auto"/>
        <w:ind w:left="720" w:hanging="450"/>
        <w:rPr>
          <w:rFonts w:ascii="Arial" w:hAnsi="Arial" w:cs="Arial"/>
        </w:rPr>
      </w:pPr>
      <w:r w:rsidRPr="009B6ECA">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3E10C4B5" w14:textId="7C4681D9" w:rsidR="0048219F" w:rsidRPr="0048219F" w:rsidRDefault="001310F2" w:rsidP="00A91250">
      <w:pPr>
        <w:pStyle w:val="ListParagraph"/>
        <w:numPr>
          <w:ilvl w:val="0"/>
          <w:numId w:val="16"/>
        </w:numPr>
        <w:spacing w:after="0" w:line="240" w:lineRule="auto"/>
      </w:pPr>
      <w:r w:rsidRPr="00A91250">
        <w:rPr>
          <w:rFonts w:ascii="Arial" w:hAnsi="Arial" w:cs="Arial"/>
          <w:color w:val="FF0000"/>
        </w:rPr>
        <w:t>Oxbow/Palisades (see #8 above)</w:t>
      </w:r>
      <w:r w:rsidR="00EE7112" w:rsidRPr="00A91250">
        <w:rPr>
          <w:rFonts w:ascii="Arial" w:hAnsi="Arial" w:cs="Arial"/>
          <w:color w:val="FF0000"/>
        </w:rPr>
        <w:t xml:space="preserve"> – Improvements will be considered based on the year they are expected to be implemented</w:t>
      </w:r>
      <w:r w:rsidR="00982AC0">
        <w:rPr>
          <w:rFonts w:ascii="Arial" w:hAnsi="Arial" w:cs="Arial"/>
          <w:color w:val="FF0000"/>
        </w:rPr>
        <w:t xml:space="preserve"> per the current plan provided by NMDOT</w:t>
      </w:r>
    </w:p>
    <w:p w14:paraId="41545CAE" w14:textId="647A044D" w:rsidR="0048219F" w:rsidRDefault="0048219F" w:rsidP="0048219F">
      <w:pPr>
        <w:pStyle w:val="ListParagraph"/>
        <w:spacing w:after="0" w:line="240" w:lineRule="auto"/>
        <w:rPr>
          <w:rFonts w:ascii="Arial" w:hAnsi="Arial" w:cs="Arial"/>
        </w:rPr>
      </w:pPr>
    </w:p>
    <w:p w14:paraId="3803F7CF" w14:textId="301F7BC0" w:rsidR="0048219F" w:rsidRDefault="00A5573C" w:rsidP="00A5573C">
      <w:pPr>
        <w:spacing w:after="0" w:line="240" w:lineRule="auto"/>
        <w:rPr>
          <w:rFonts w:ascii="Arial" w:hAnsi="Arial" w:cs="Arial"/>
        </w:rPr>
      </w:pPr>
      <w:r>
        <w:rPr>
          <w:rFonts w:ascii="Arial" w:hAnsi="Arial" w:cs="Arial"/>
        </w:rPr>
        <w:lastRenderedPageBreak/>
        <w:t xml:space="preserve">    </w:t>
      </w:r>
      <w:r w:rsidRPr="00B221D2">
        <w:rPr>
          <w:rFonts w:ascii="Arial" w:hAnsi="Arial" w:cs="Arial"/>
        </w:rPr>
        <w:t>13. Crash Analysis and 85</w:t>
      </w:r>
      <w:r w:rsidRPr="00B221D2">
        <w:rPr>
          <w:rFonts w:ascii="Arial" w:hAnsi="Arial" w:cs="Arial"/>
          <w:vertAlign w:val="superscript"/>
        </w:rPr>
        <w:t>th</w:t>
      </w:r>
      <w:r w:rsidRPr="00B221D2">
        <w:rPr>
          <w:rFonts w:ascii="Arial" w:hAnsi="Arial" w:cs="Arial"/>
        </w:rPr>
        <w:t xml:space="preserve"> percentile speed.</w:t>
      </w:r>
    </w:p>
    <w:p w14:paraId="42DB4C31" w14:textId="2E64A81D" w:rsidR="00A5573C" w:rsidRDefault="00A5573C" w:rsidP="0006388A">
      <w:pPr>
        <w:spacing w:after="0" w:line="240" w:lineRule="auto"/>
        <w:ind w:left="720"/>
        <w:rPr>
          <w:rFonts w:ascii="Arial" w:hAnsi="Arial" w:cs="Arial"/>
        </w:rPr>
      </w:pPr>
      <w:r>
        <w:rPr>
          <w:rFonts w:ascii="Arial" w:hAnsi="Arial" w:cs="Arial"/>
        </w:rPr>
        <w:t xml:space="preserve">a. </w:t>
      </w:r>
      <w:r w:rsidR="00BA7548">
        <w:rPr>
          <w:rFonts w:ascii="Arial" w:hAnsi="Arial" w:cs="Arial"/>
        </w:rPr>
        <w:t xml:space="preserve"> </w:t>
      </w:r>
      <w:r>
        <w:rPr>
          <w:rFonts w:ascii="Arial" w:hAnsi="Arial" w:cs="Arial"/>
        </w:rPr>
        <w:t>Provide crash analysis for 5 years of crash data for selected intersections and links.</w:t>
      </w:r>
      <w:r w:rsidR="00BA7548">
        <w:rPr>
          <w:rFonts w:ascii="Arial" w:hAnsi="Arial" w:cs="Arial"/>
        </w:rPr>
        <w:t xml:space="preserve"> </w:t>
      </w:r>
      <w:r w:rsidR="0006388A">
        <w:rPr>
          <w:rFonts w:ascii="Arial" w:hAnsi="Arial" w:cs="Arial"/>
        </w:rPr>
        <w:t xml:space="preserve"> Discuss type of crash data (e.g. Spreadsheet or redacted reports, just peds) to be included</w:t>
      </w:r>
    </w:p>
    <w:p w14:paraId="39FDD18A" w14:textId="4759ED6E" w:rsidR="00CC5888" w:rsidRPr="00A91250" w:rsidRDefault="00EF1F86" w:rsidP="00A91250">
      <w:pPr>
        <w:pStyle w:val="ListParagraph"/>
        <w:numPr>
          <w:ilvl w:val="1"/>
          <w:numId w:val="24"/>
        </w:numPr>
        <w:spacing w:after="0" w:line="240" w:lineRule="auto"/>
        <w:ind w:left="1260"/>
        <w:rPr>
          <w:rFonts w:ascii="Arial" w:hAnsi="Arial" w:cs="Arial"/>
          <w:color w:val="FF0000"/>
        </w:rPr>
      </w:pPr>
      <w:r w:rsidRPr="00A91250">
        <w:rPr>
          <w:rFonts w:ascii="Arial" w:hAnsi="Arial" w:cs="Arial"/>
          <w:color w:val="FF0000"/>
        </w:rPr>
        <w:t>Will be r</w:t>
      </w:r>
      <w:r w:rsidR="00CC5888" w:rsidRPr="00A91250">
        <w:rPr>
          <w:rFonts w:ascii="Arial" w:hAnsi="Arial" w:cs="Arial"/>
          <w:color w:val="FF0000"/>
        </w:rPr>
        <w:t>equested from NMDOT</w:t>
      </w:r>
    </w:p>
    <w:p w14:paraId="11F794CA" w14:textId="118F1BEE" w:rsidR="00EF1F86" w:rsidRDefault="00EF1F86" w:rsidP="00A65B9D">
      <w:pPr>
        <w:pStyle w:val="ListParagraph"/>
        <w:numPr>
          <w:ilvl w:val="1"/>
          <w:numId w:val="24"/>
        </w:numPr>
        <w:spacing w:after="0" w:line="240" w:lineRule="auto"/>
        <w:ind w:left="1260"/>
        <w:rPr>
          <w:rFonts w:ascii="Arial" w:hAnsi="Arial" w:cs="Arial"/>
          <w:color w:val="FF0000"/>
        </w:rPr>
      </w:pPr>
      <w:r w:rsidRPr="00A91250">
        <w:rPr>
          <w:rFonts w:ascii="Arial" w:hAnsi="Arial" w:cs="Arial"/>
          <w:color w:val="FF0000"/>
        </w:rPr>
        <w:t>Crash analysis will need to be robust; focus on details of vulnerable road user</w:t>
      </w:r>
      <w:r w:rsidR="00777D54" w:rsidRPr="00A91250">
        <w:rPr>
          <w:rFonts w:ascii="Arial" w:hAnsi="Arial" w:cs="Arial"/>
          <w:color w:val="FF0000"/>
        </w:rPr>
        <w:t xml:space="preserve"> (VRU)</w:t>
      </w:r>
      <w:r w:rsidRPr="00A91250">
        <w:rPr>
          <w:rFonts w:ascii="Arial" w:hAnsi="Arial" w:cs="Arial"/>
          <w:color w:val="FF0000"/>
        </w:rPr>
        <w:t xml:space="preserve"> crashes</w:t>
      </w:r>
      <w:r w:rsidR="00A65B9D" w:rsidRPr="00A91250">
        <w:rPr>
          <w:rFonts w:ascii="Arial" w:hAnsi="Arial" w:cs="Arial"/>
          <w:color w:val="FF0000"/>
        </w:rPr>
        <w:t xml:space="preserve"> and will need details of fatal VRU crashes</w:t>
      </w:r>
    </w:p>
    <w:p w14:paraId="1C8892AC" w14:textId="1570E994" w:rsidR="0024598F" w:rsidRPr="00A91250" w:rsidRDefault="0024598F" w:rsidP="00A91250">
      <w:pPr>
        <w:pStyle w:val="ListParagraph"/>
        <w:numPr>
          <w:ilvl w:val="1"/>
          <w:numId w:val="24"/>
        </w:numPr>
        <w:spacing w:after="0" w:line="240" w:lineRule="auto"/>
        <w:ind w:left="1260"/>
        <w:rPr>
          <w:rFonts w:ascii="Arial" w:hAnsi="Arial" w:cs="Arial"/>
          <w:color w:val="FF0000"/>
        </w:rPr>
      </w:pPr>
      <w:r>
        <w:rPr>
          <w:rFonts w:ascii="Arial" w:hAnsi="Arial" w:cs="Arial"/>
          <w:color w:val="FF0000"/>
        </w:rPr>
        <w:t xml:space="preserve">Use </w:t>
      </w:r>
      <w:r w:rsidR="00487EFA">
        <w:rPr>
          <w:rFonts w:ascii="Arial" w:hAnsi="Arial" w:cs="Arial"/>
          <w:color w:val="FF0000"/>
        </w:rPr>
        <w:t>FHWA CMFs to mitigate any issues</w:t>
      </w:r>
      <w:r w:rsidR="00452EAE">
        <w:rPr>
          <w:rFonts w:ascii="Arial" w:hAnsi="Arial" w:cs="Arial"/>
          <w:color w:val="FF0000"/>
        </w:rPr>
        <w:t xml:space="preserve"> from the crash </w:t>
      </w:r>
      <w:r w:rsidR="00982AC0">
        <w:rPr>
          <w:rFonts w:ascii="Arial" w:hAnsi="Arial" w:cs="Arial"/>
          <w:color w:val="FF0000"/>
        </w:rPr>
        <w:t>analysis</w:t>
      </w:r>
    </w:p>
    <w:p w14:paraId="01ED8561" w14:textId="5F45E994" w:rsidR="00E31554" w:rsidRPr="00A91250" w:rsidRDefault="00A5573C" w:rsidP="00CC5888">
      <w:pPr>
        <w:spacing w:after="0" w:line="240" w:lineRule="auto"/>
        <w:ind w:left="720"/>
        <w:rPr>
          <w:rFonts w:ascii="Arial" w:hAnsi="Arial" w:cs="Arial"/>
          <w:strike/>
        </w:rPr>
      </w:pPr>
      <w:r w:rsidRPr="00A91250">
        <w:rPr>
          <w:rFonts w:ascii="Arial" w:hAnsi="Arial" w:cs="Arial"/>
          <w:strike/>
        </w:rPr>
        <w:t>b.  Provide 85</w:t>
      </w:r>
      <w:r w:rsidRPr="00A91250">
        <w:rPr>
          <w:rFonts w:ascii="Arial" w:hAnsi="Arial" w:cs="Arial"/>
          <w:strike/>
          <w:vertAlign w:val="superscript"/>
        </w:rPr>
        <w:t>th</w:t>
      </w:r>
      <w:r w:rsidRPr="00A91250">
        <w:rPr>
          <w:rFonts w:ascii="Arial" w:hAnsi="Arial" w:cs="Arial"/>
          <w:strike/>
        </w:rPr>
        <w:t xml:space="preserve"> percentile vehicle speeds if the site</w:t>
      </w:r>
      <w:r w:rsidR="00B37580" w:rsidRPr="00A91250">
        <w:rPr>
          <w:rFonts w:ascii="Arial" w:hAnsi="Arial" w:cs="Arial"/>
          <w:strike/>
        </w:rPr>
        <w:t>’</w:t>
      </w:r>
      <w:r w:rsidRPr="00A91250">
        <w:rPr>
          <w:rFonts w:ascii="Arial" w:hAnsi="Arial" w:cs="Arial"/>
          <w:strike/>
        </w:rPr>
        <w:t>s frontage is in a Above 2X Mean on the MRCOG or City’s HFIN website.</w:t>
      </w:r>
    </w:p>
    <w:p w14:paraId="1DDD2DC4" w14:textId="726FAD15" w:rsidR="00A5573C" w:rsidRPr="00A91250" w:rsidRDefault="00A5573C" w:rsidP="00A5573C">
      <w:pPr>
        <w:spacing w:after="0" w:line="240" w:lineRule="auto"/>
        <w:ind w:left="720"/>
        <w:rPr>
          <w:rFonts w:ascii="Arial" w:hAnsi="Arial" w:cs="Arial"/>
          <w:strike/>
        </w:rPr>
      </w:pPr>
      <w:r w:rsidRPr="00A91250">
        <w:rPr>
          <w:rFonts w:ascii="Arial" w:hAnsi="Arial" w:cs="Arial"/>
          <w:strike/>
        </w:rPr>
        <w:t>c.  Provide 85</w:t>
      </w:r>
      <w:r w:rsidRPr="00A91250">
        <w:rPr>
          <w:rFonts w:ascii="Arial" w:hAnsi="Arial" w:cs="Arial"/>
          <w:strike/>
          <w:vertAlign w:val="superscript"/>
        </w:rPr>
        <w:t>th</w:t>
      </w:r>
      <w:r w:rsidRPr="00A91250">
        <w:rPr>
          <w:rFonts w:ascii="Arial" w:hAnsi="Arial" w:cs="Arial"/>
          <w:strike/>
        </w:rPr>
        <w:t xml:space="preserve"> percentile vehicle speeds </w:t>
      </w:r>
      <w:r w:rsidR="00B37580" w:rsidRPr="00A91250">
        <w:rPr>
          <w:rFonts w:ascii="Arial" w:hAnsi="Arial" w:cs="Arial"/>
          <w:strike/>
        </w:rPr>
        <w:t xml:space="preserve">for roadways as </w:t>
      </w:r>
      <w:r w:rsidRPr="00A91250">
        <w:rPr>
          <w:rFonts w:ascii="Arial" w:hAnsi="Arial" w:cs="Arial"/>
          <w:strike/>
        </w:rPr>
        <w:t>requested by the Traffic Engineer.</w:t>
      </w:r>
    </w:p>
    <w:p w14:paraId="414FE0B6" w14:textId="77777777" w:rsidR="00FF0370" w:rsidRDefault="00FF0370" w:rsidP="00FF0370">
      <w:pPr>
        <w:spacing w:after="0" w:line="240" w:lineRule="auto"/>
        <w:rPr>
          <w:rFonts w:ascii="Arial" w:hAnsi="Arial" w:cs="Arial"/>
        </w:rPr>
      </w:pPr>
    </w:p>
    <w:p w14:paraId="27AC2A6E" w14:textId="6B9DAE28" w:rsidR="00871643" w:rsidRDefault="00871643" w:rsidP="00FF0370">
      <w:pPr>
        <w:spacing w:after="0" w:line="240" w:lineRule="auto"/>
        <w:rPr>
          <w:rFonts w:ascii="Arial" w:hAnsi="Arial" w:cs="Arial"/>
        </w:rPr>
      </w:pPr>
      <w:r w:rsidRPr="00A65B9D">
        <w:rPr>
          <w:rFonts w:ascii="Arial" w:hAnsi="Arial" w:cs="Arial"/>
        </w:rPr>
        <w:t>14.  STOP controlled</w:t>
      </w:r>
      <w:r w:rsidR="00616B42" w:rsidRPr="00A65B9D">
        <w:rPr>
          <w:rFonts w:ascii="Arial" w:hAnsi="Arial" w:cs="Arial"/>
        </w:rPr>
        <w:t>, including site driveways,</w:t>
      </w:r>
      <w:r w:rsidRPr="00A65B9D">
        <w:rPr>
          <w:rFonts w:ascii="Arial" w:hAnsi="Arial" w:cs="Arial"/>
        </w:rPr>
        <w:t xml:space="preserve"> </w:t>
      </w:r>
      <w:r w:rsidR="00FF0370" w:rsidRPr="00A65B9D">
        <w:rPr>
          <w:rFonts w:ascii="Arial" w:hAnsi="Arial" w:cs="Arial"/>
        </w:rPr>
        <w:t>and</w:t>
      </w:r>
      <w:r w:rsidRPr="00A65B9D">
        <w:rPr>
          <w:rFonts w:ascii="Arial" w:hAnsi="Arial" w:cs="Arial"/>
        </w:rPr>
        <w:t xml:space="preserve"> signalized intersections that should be </w:t>
      </w:r>
      <w:r w:rsidR="00FF0370" w:rsidRPr="00A65B9D">
        <w:rPr>
          <w:rFonts w:ascii="Arial" w:hAnsi="Arial" w:cs="Arial"/>
        </w:rPr>
        <w:t xml:space="preserve">           </w:t>
      </w:r>
      <w:r w:rsidRPr="00A65B9D">
        <w:rPr>
          <w:rFonts w:ascii="Arial" w:hAnsi="Arial" w:cs="Arial"/>
        </w:rPr>
        <w:t>analyzed as a roundabout.  In general, most intersection</w:t>
      </w:r>
      <w:r w:rsidR="00616B42" w:rsidRPr="00A65B9D">
        <w:rPr>
          <w:rFonts w:ascii="Arial" w:hAnsi="Arial" w:cs="Arial"/>
        </w:rPr>
        <w:t>s</w:t>
      </w:r>
      <w:r w:rsidRPr="00A65B9D">
        <w:rPr>
          <w:rFonts w:ascii="Arial" w:hAnsi="Arial" w:cs="Arial"/>
        </w:rPr>
        <w:t xml:space="preserve"> will be </w:t>
      </w:r>
      <w:r w:rsidR="00616B42" w:rsidRPr="00A65B9D">
        <w:rPr>
          <w:rFonts w:ascii="Arial" w:hAnsi="Arial" w:cs="Arial"/>
        </w:rPr>
        <w:t>analyzed</w:t>
      </w:r>
      <w:r w:rsidRPr="00A65B9D">
        <w:rPr>
          <w:rFonts w:ascii="Arial" w:hAnsi="Arial" w:cs="Arial"/>
        </w:rPr>
        <w:t xml:space="preserve"> except for 6</w:t>
      </w:r>
      <w:r w:rsidR="00842DC5" w:rsidRPr="00A65B9D">
        <w:rPr>
          <w:rFonts w:ascii="Arial" w:hAnsi="Arial" w:cs="Arial"/>
        </w:rPr>
        <w:t>-</w:t>
      </w:r>
      <w:r w:rsidRPr="00A65B9D">
        <w:rPr>
          <w:rFonts w:ascii="Arial" w:hAnsi="Arial" w:cs="Arial"/>
        </w:rPr>
        <w:t>lane divided arterials</w:t>
      </w:r>
      <w:r w:rsidR="00616B42" w:rsidRPr="00A65B9D">
        <w:rPr>
          <w:rFonts w:ascii="Arial" w:hAnsi="Arial" w:cs="Arial"/>
        </w:rPr>
        <w:t xml:space="preserve"> and where ROW is an issue.</w:t>
      </w:r>
    </w:p>
    <w:p w14:paraId="309990BB" w14:textId="403E5A2C" w:rsidR="00EE2795" w:rsidRPr="00A91250" w:rsidRDefault="00EE2795" w:rsidP="00A91250">
      <w:pPr>
        <w:pStyle w:val="ListParagraph"/>
        <w:numPr>
          <w:ilvl w:val="0"/>
          <w:numId w:val="25"/>
        </w:numPr>
        <w:spacing w:after="0" w:line="240" w:lineRule="auto"/>
        <w:rPr>
          <w:rFonts w:ascii="Arial" w:hAnsi="Arial" w:cs="Arial"/>
          <w:color w:val="FF0000"/>
        </w:rPr>
      </w:pPr>
      <w:r w:rsidRPr="00A91250">
        <w:rPr>
          <w:rFonts w:ascii="Arial" w:hAnsi="Arial" w:cs="Arial"/>
          <w:color w:val="FF0000"/>
        </w:rPr>
        <w:t xml:space="preserve">Roundabout analysis or the recommendation for traffic circles will be included where </w:t>
      </w:r>
      <w:r w:rsidR="00337DAA" w:rsidRPr="00A91250">
        <w:rPr>
          <w:rFonts w:ascii="Arial" w:hAnsi="Arial" w:cs="Arial"/>
          <w:color w:val="FF0000"/>
        </w:rPr>
        <w:t>it makes sense from a volume perspective</w:t>
      </w:r>
    </w:p>
    <w:p w14:paraId="3E098316" w14:textId="27BDA138" w:rsidR="00337DAA" w:rsidRPr="00A91250" w:rsidRDefault="00337DAA" w:rsidP="00A91250">
      <w:pPr>
        <w:pStyle w:val="ListParagraph"/>
        <w:numPr>
          <w:ilvl w:val="0"/>
          <w:numId w:val="25"/>
        </w:numPr>
        <w:spacing w:after="0" w:line="240" w:lineRule="auto"/>
        <w:rPr>
          <w:rFonts w:ascii="Arial" w:hAnsi="Arial" w:cs="Arial"/>
          <w:color w:val="FF0000"/>
        </w:rPr>
      </w:pPr>
      <w:r w:rsidRPr="00A91250">
        <w:rPr>
          <w:rFonts w:ascii="Arial" w:hAnsi="Arial" w:cs="Arial"/>
          <w:color w:val="FF0000"/>
        </w:rPr>
        <w:t>Kimley-Horn will provide locations where roundabouts analysis should be considered</w:t>
      </w:r>
      <w:r w:rsidR="00B70285" w:rsidRPr="00A91250">
        <w:rPr>
          <w:rFonts w:ascii="Arial" w:hAnsi="Arial" w:cs="Arial"/>
          <w:color w:val="FF0000"/>
        </w:rPr>
        <w:t xml:space="preserve"> </w:t>
      </w:r>
      <w:r w:rsidR="00A75B5A">
        <w:rPr>
          <w:rFonts w:ascii="Arial" w:hAnsi="Arial" w:cs="Arial"/>
          <w:color w:val="FF0000"/>
        </w:rPr>
        <w:t>and</w:t>
      </w:r>
      <w:r w:rsidR="00B70285" w:rsidRPr="00A91250">
        <w:rPr>
          <w:rFonts w:ascii="Arial" w:hAnsi="Arial" w:cs="Arial"/>
          <w:color w:val="FF0000"/>
        </w:rPr>
        <w:t xml:space="preserve"> receive city and DOT input when the time comes during the analysis</w:t>
      </w:r>
    </w:p>
    <w:p w14:paraId="5E5A5FCF" w14:textId="77777777" w:rsidR="00871643" w:rsidRDefault="00871643" w:rsidP="00871643">
      <w:pPr>
        <w:spacing w:after="0" w:line="240" w:lineRule="auto"/>
        <w:rPr>
          <w:rFonts w:ascii="Arial" w:hAnsi="Arial" w:cs="Arial"/>
        </w:rPr>
      </w:pPr>
    </w:p>
    <w:p w14:paraId="06FD688E" w14:textId="1E489479" w:rsidR="00A5573C" w:rsidRPr="00D41A36" w:rsidRDefault="00210325" w:rsidP="00871643">
      <w:pPr>
        <w:spacing w:after="0" w:line="240" w:lineRule="auto"/>
        <w:rPr>
          <w:rFonts w:ascii="Arial" w:hAnsi="Arial" w:cs="Arial"/>
        </w:rPr>
      </w:pPr>
      <w:r w:rsidRPr="00D41A36">
        <w:rPr>
          <w:rFonts w:ascii="Arial" w:hAnsi="Arial" w:cs="Arial"/>
        </w:rPr>
        <w:t xml:space="preserve">15. If agencies in addition to the City are involved, a response to their </w:t>
      </w:r>
      <w:r w:rsidR="00E23170" w:rsidRPr="00D41A36">
        <w:rPr>
          <w:rFonts w:ascii="Arial" w:hAnsi="Arial" w:cs="Arial"/>
        </w:rPr>
        <w:t xml:space="preserve">and City </w:t>
      </w:r>
      <w:r w:rsidRPr="00D41A36">
        <w:rPr>
          <w:rFonts w:ascii="Arial" w:hAnsi="Arial" w:cs="Arial"/>
        </w:rPr>
        <w:t>comments</w:t>
      </w:r>
      <w:r w:rsidR="00E23170" w:rsidRPr="00D41A36">
        <w:rPr>
          <w:rFonts w:ascii="Arial" w:hAnsi="Arial" w:cs="Arial"/>
        </w:rPr>
        <w:t>, including follow-up emails and meetings</w:t>
      </w:r>
      <w:r w:rsidRPr="00D41A36">
        <w:rPr>
          <w:rFonts w:ascii="Arial" w:hAnsi="Arial" w:cs="Arial"/>
        </w:rPr>
        <w:t>, are required to be submitted with the next submittal.</w:t>
      </w:r>
    </w:p>
    <w:p w14:paraId="2065E88D" w14:textId="125E8F6F" w:rsidR="003E08A0" w:rsidRPr="00A91250" w:rsidRDefault="003E08A0" w:rsidP="00A91250">
      <w:pPr>
        <w:pStyle w:val="ListParagraph"/>
        <w:numPr>
          <w:ilvl w:val="0"/>
          <w:numId w:val="26"/>
        </w:numPr>
        <w:spacing w:after="0" w:line="240" w:lineRule="auto"/>
        <w:rPr>
          <w:rFonts w:ascii="Arial" w:hAnsi="Arial" w:cs="Arial"/>
          <w:color w:val="FF0000"/>
        </w:rPr>
      </w:pPr>
      <w:r w:rsidRPr="00A91250">
        <w:rPr>
          <w:rFonts w:ascii="Arial" w:hAnsi="Arial" w:cs="Arial"/>
          <w:color w:val="FF0000"/>
        </w:rPr>
        <w:t>NMDOT</w:t>
      </w:r>
      <w:r w:rsidR="00D41A36" w:rsidRPr="00A91250">
        <w:rPr>
          <w:rFonts w:ascii="Arial" w:hAnsi="Arial" w:cs="Arial"/>
          <w:color w:val="FF0000"/>
        </w:rPr>
        <w:t xml:space="preserve"> and City of Albuquerque will be reviewing agencies</w:t>
      </w:r>
    </w:p>
    <w:p w14:paraId="06EA1F20" w14:textId="5EB8BEEA" w:rsidR="00210325" w:rsidRDefault="00210325" w:rsidP="00871643">
      <w:pPr>
        <w:spacing w:after="0" w:line="240" w:lineRule="auto"/>
        <w:rPr>
          <w:rFonts w:ascii="Arial" w:hAnsi="Arial" w:cs="Arial"/>
        </w:rPr>
      </w:pPr>
    </w:p>
    <w:p w14:paraId="7081069C" w14:textId="6DEECB43" w:rsidR="00210325" w:rsidRDefault="00210325" w:rsidP="00871643">
      <w:pPr>
        <w:spacing w:after="0" w:line="240" w:lineRule="auto"/>
        <w:rPr>
          <w:rFonts w:ascii="Arial" w:hAnsi="Arial" w:cs="Arial"/>
        </w:rPr>
      </w:pPr>
      <w:r w:rsidRPr="00D41A36">
        <w:rPr>
          <w:rFonts w:ascii="Arial" w:hAnsi="Arial" w:cs="Arial"/>
        </w:rPr>
        <w:t>16. Other</w:t>
      </w:r>
      <w:r w:rsidR="00D41A36">
        <w:rPr>
          <w:rFonts w:ascii="Arial" w:hAnsi="Arial" w:cs="Arial"/>
        </w:rPr>
        <w:t xml:space="preserve"> -</w:t>
      </w:r>
      <w:r w:rsidR="00D41A36" w:rsidRPr="00A91250">
        <w:rPr>
          <w:rFonts w:ascii="Arial" w:hAnsi="Arial" w:cs="Arial"/>
          <w:color w:val="FF0000"/>
        </w:rPr>
        <w:t xml:space="preserve"> No</w:t>
      </w:r>
      <w:r w:rsidR="00080538" w:rsidRPr="00A91250">
        <w:rPr>
          <w:rFonts w:ascii="Arial" w:hAnsi="Arial" w:cs="Arial"/>
          <w:color w:val="FF0000"/>
        </w:rPr>
        <w:t>ne</w:t>
      </w:r>
    </w:p>
    <w:p w14:paraId="31896168" w14:textId="7E6AA32D" w:rsidR="00210325" w:rsidRDefault="00210325" w:rsidP="00871643">
      <w:pPr>
        <w:spacing w:after="0" w:line="240" w:lineRule="auto"/>
        <w:rPr>
          <w:rFonts w:ascii="Arial" w:hAnsi="Arial" w:cs="Arial"/>
        </w:rPr>
      </w:pPr>
    </w:p>
    <w:p w14:paraId="5C02F1BA" w14:textId="34D1E13E" w:rsidR="00210325" w:rsidRDefault="00210325" w:rsidP="00871643">
      <w:pPr>
        <w:spacing w:after="0" w:line="240" w:lineRule="auto"/>
        <w:rPr>
          <w:rFonts w:ascii="Arial" w:hAnsi="Arial" w:cs="Arial"/>
        </w:rPr>
      </w:pPr>
      <w:r>
        <w:rPr>
          <w:rFonts w:ascii="Arial" w:hAnsi="Arial" w:cs="Arial"/>
        </w:rPr>
        <w:t xml:space="preserve">17. </w:t>
      </w:r>
      <w:r w:rsidRPr="00FF0370">
        <w:rPr>
          <w:rFonts w:ascii="Arial" w:hAnsi="Arial" w:cs="Arial"/>
        </w:rPr>
        <w:t>Items to be included in the study:</w:t>
      </w:r>
    </w:p>
    <w:p w14:paraId="68F9C28F" w14:textId="77777777" w:rsidR="00210325" w:rsidRDefault="00210325" w:rsidP="00210325">
      <w:pPr>
        <w:pStyle w:val="ListParagraph"/>
        <w:numPr>
          <w:ilvl w:val="0"/>
          <w:numId w:val="9"/>
        </w:numPr>
        <w:spacing w:after="0" w:line="240" w:lineRule="auto"/>
        <w:ind w:left="1080"/>
        <w:rPr>
          <w:rFonts w:ascii="Arial" w:hAnsi="Arial" w:cs="Arial"/>
        </w:rPr>
      </w:pPr>
      <w:r>
        <w:rPr>
          <w:rFonts w:ascii="Arial" w:hAnsi="Arial" w:cs="Arial"/>
        </w:rPr>
        <w:tab/>
        <w:t>11”x17” minimum size Site Plan with including dimension from driveways to intersections/other driveways.</w:t>
      </w:r>
    </w:p>
    <w:p w14:paraId="50A9CE4D" w14:textId="77777777" w:rsidR="00210325" w:rsidRDefault="00210325" w:rsidP="00210325">
      <w:pPr>
        <w:pStyle w:val="ListParagraph"/>
        <w:numPr>
          <w:ilvl w:val="0"/>
          <w:numId w:val="9"/>
        </w:numPr>
        <w:spacing w:after="0" w:line="240" w:lineRule="auto"/>
        <w:ind w:left="1080"/>
        <w:rPr>
          <w:rFonts w:ascii="Arial" w:hAnsi="Arial" w:cs="Arial"/>
        </w:rPr>
      </w:pPr>
      <w:r>
        <w:rPr>
          <w:rFonts w:ascii="Arial" w:hAnsi="Arial" w:cs="Arial"/>
        </w:rPr>
        <w:t>In</w:t>
      </w:r>
      <w:r w:rsidRPr="009E3F19">
        <w:rPr>
          <w:rFonts w:ascii="Arial" w:hAnsi="Arial" w:cs="Arial"/>
        </w:rPr>
        <w:t>tersection analysis.</w:t>
      </w:r>
    </w:p>
    <w:p w14:paraId="69B9A068" w14:textId="77777777" w:rsidR="00B221D2" w:rsidRDefault="00210325" w:rsidP="00210325">
      <w:pPr>
        <w:pStyle w:val="ListParagraph"/>
        <w:numPr>
          <w:ilvl w:val="0"/>
          <w:numId w:val="9"/>
        </w:numPr>
        <w:spacing w:after="0" w:line="240" w:lineRule="auto"/>
        <w:ind w:left="1080"/>
        <w:rPr>
          <w:rFonts w:ascii="Arial" w:hAnsi="Arial" w:cs="Arial"/>
        </w:rPr>
      </w:pPr>
      <w:r w:rsidRPr="00080538">
        <w:rPr>
          <w:rFonts w:ascii="Arial" w:hAnsi="Arial" w:cs="Arial"/>
        </w:rPr>
        <w:t>Signal progression – An analysis is required if the driveway analysis indicates a traffic signal is possibly warranted.  Analysis Method:</w:t>
      </w:r>
      <w:r w:rsidR="00B221D2">
        <w:rPr>
          <w:rFonts w:ascii="Arial" w:hAnsi="Arial" w:cs="Arial"/>
        </w:rPr>
        <w:t xml:space="preserve"> </w:t>
      </w:r>
    </w:p>
    <w:p w14:paraId="1D5C3E76" w14:textId="129E9B54" w:rsidR="00210325" w:rsidRPr="00A91250" w:rsidRDefault="00B221D2" w:rsidP="00A91250">
      <w:pPr>
        <w:pStyle w:val="ListParagraph"/>
        <w:numPr>
          <w:ilvl w:val="1"/>
          <w:numId w:val="27"/>
        </w:numPr>
        <w:spacing w:after="0" w:line="240" w:lineRule="auto"/>
        <w:rPr>
          <w:rFonts w:ascii="Arial" w:hAnsi="Arial" w:cs="Arial"/>
          <w:color w:val="FF0000"/>
        </w:rPr>
      </w:pPr>
      <w:r w:rsidRPr="00A91250">
        <w:rPr>
          <w:rFonts w:ascii="Arial" w:hAnsi="Arial" w:cs="Arial"/>
          <w:color w:val="FF0000"/>
        </w:rPr>
        <w:t xml:space="preserve">Signal progression will be looked at for the study signals on Coors Blvd </w:t>
      </w:r>
    </w:p>
    <w:p w14:paraId="76D4EA37" w14:textId="6BA7925C" w:rsidR="00210325" w:rsidRPr="00080538" w:rsidRDefault="00210325" w:rsidP="00210325">
      <w:pPr>
        <w:pStyle w:val="ListParagraph"/>
        <w:numPr>
          <w:ilvl w:val="0"/>
          <w:numId w:val="9"/>
        </w:numPr>
        <w:spacing w:after="0" w:line="240" w:lineRule="auto"/>
        <w:ind w:left="1080"/>
        <w:rPr>
          <w:rFonts w:ascii="Arial" w:hAnsi="Arial" w:cs="Arial"/>
        </w:rPr>
      </w:pPr>
      <w:r w:rsidRPr="00080538">
        <w:rPr>
          <w:rFonts w:ascii="Arial" w:hAnsi="Arial" w:cs="Arial"/>
        </w:rPr>
        <w:t>Arterial LOS analysis;</w:t>
      </w:r>
      <w:r w:rsidR="00080538" w:rsidRPr="00A91250">
        <w:rPr>
          <w:rFonts w:ascii="Arial" w:hAnsi="Arial" w:cs="Arial"/>
        </w:rPr>
        <w:t xml:space="preserve"> </w:t>
      </w:r>
      <w:r w:rsidR="00080538" w:rsidRPr="00A91250">
        <w:rPr>
          <w:rFonts w:ascii="Arial" w:hAnsi="Arial" w:cs="Arial"/>
          <w:color w:val="FF0000"/>
        </w:rPr>
        <w:t>None</w:t>
      </w:r>
    </w:p>
    <w:p w14:paraId="612A2668" w14:textId="77777777" w:rsidR="00210325" w:rsidRPr="009E3F19" w:rsidRDefault="00210325" w:rsidP="00210325">
      <w:pPr>
        <w:pStyle w:val="ListParagraph"/>
        <w:numPr>
          <w:ilvl w:val="0"/>
          <w:numId w:val="9"/>
        </w:numPr>
        <w:spacing w:after="0" w:line="240" w:lineRule="auto"/>
        <w:ind w:left="1080"/>
        <w:rPr>
          <w:rFonts w:ascii="Arial" w:hAnsi="Arial" w:cs="Arial"/>
        </w:rPr>
      </w:pPr>
      <w:r w:rsidRPr="009E3F19">
        <w:rPr>
          <w:rFonts w:ascii="Arial" w:hAnsi="Arial" w:cs="Arial"/>
        </w:rPr>
        <w:t xml:space="preserve">Site design features such as turning lanes, median cuts, queuing requirements and site circulation, including driveway </w:t>
      </w:r>
      <w:r w:rsidRPr="00B221D2">
        <w:rPr>
          <w:rFonts w:ascii="Arial" w:hAnsi="Arial" w:cs="Arial"/>
        </w:rPr>
        <w:t>signalization and visibility.</w:t>
      </w:r>
    </w:p>
    <w:p w14:paraId="29104950" w14:textId="77777777" w:rsidR="00210325" w:rsidRPr="009E3F19" w:rsidRDefault="00210325" w:rsidP="00210325">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70D93A42" w14:textId="77777777" w:rsidR="00210325" w:rsidRPr="009E3F19" w:rsidRDefault="00210325" w:rsidP="00210325">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589CD8A8" w14:textId="77777777" w:rsidR="00210325" w:rsidRDefault="00210325" w:rsidP="00210325">
      <w:pPr>
        <w:pStyle w:val="ListParagraph"/>
        <w:numPr>
          <w:ilvl w:val="0"/>
          <w:numId w:val="9"/>
        </w:numPr>
        <w:spacing w:after="0" w:line="240" w:lineRule="auto"/>
        <w:ind w:left="1080"/>
        <w:rPr>
          <w:rFonts w:ascii="Arial" w:hAnsi="Arial" w:cs="Arial"/>
        </w:rPr>
      </w:pPr>
      <w:r w:rsidRPr="0082672D">
        <w:rPr>
          <w:rFonts w:ascii="Arial" w:hAnsi="Arial" w:cs="Arial"/>
        </w:rPr>
        <w:t>Crash analys</w:t>
      </w:r>
      <w:r>
        <w:rPr>
          <w:rFonts w:ascii="Arial" w:hAnsi="Arial" w:cs="Arial"/>
        </w:rPr>
        <w:t>i</w:t>
      </w:r>
      <w:r w:rsidRPr="0082672D">
        <w:rPr>
          <w:rFonts w:ascii="Arial" w:hAnsi="Arial" w:cs="Arial"/>
        </w:rPr>
        <w:t>s</w:t>
      </w:r>
      <w:r>
        <w:rPr>
          <w:rFonts w:ascii="Arial" w:hAnsi="Arial" w:cs="Arial"/>
        </w:rPr>
        <w:t>-at a minimum to include the project frontage, but may extend to area of influence- to be discussed. Discuss countermeasures as necessary.</w:t>
      </w:r>
    </w:p>
    <w:p w14:paraId="50F90609" w14:textId="77777777" w:rsidR="00B221D2" w:rsidRDefault="00210325" w:rsidP="00210325">
      <w:pPr>
        <w:pStyle w:val="ListParagraph"/>
        <w:numPr>
          <w:ilvl w:val="0"/>
          <w:numId w:val="9"/>
        </w:numPr>
        <w:spacing w:after="0" w:line="240" w:lineRule="auto"/>
        <w:ind w:left="1080"/>
        <w:rPr>
          <w:rFonts w:ascii="Arial" w:hAnsi="Arial" w:cs="Arial"/>
        </w:rPr>
      </w:pPr>
      <w:r w:rsidRPr="00B221D2">
        <w:rPr>
          <w:rFonts w:ascii="Arial" w:hAnsi="Arial" w:cs="Arial"/>
        </w:rPr>
        <w:t>85</w:t>
      </w:r>
      <w:r w:rsidRPr="00B221D2">
        <w:rPr>
          <w:rFonts w:ascii="Arial" w:hAnsi="Arial" w:cs="Arial"/>
          <w:vertAlign w:val="superscript"/>
        </w:rPr>
        <w:t>th</w:t>
      </w:r>
      <w:r w:rsidRPr="00B221D2">
        <w:rPr>
          <w:rFonts w:ascii="Arial" w:hAnsi="Arial" w:cs="Arial"/>
        </w:rPr>
        <w:t xml:space="preserve"> percentile speed, as required.  Discuss</w:t>
      </w:r>
      <w:r>
        <w:rPr>
          <w:rFonts w:ascii="Arial" w:hAnsi="Arial" w:cs="Arial"/>
        </w:rPr>
        <w:t xml:space="preserve"> countermeasures as necessary.</w:t>
      </w:r>
      <w:r w:rsidR="00B221D2">
        <w:rPr>
          <w:rFonts w:ascii="Arial" w:hAnsi="Arial" w:cs="Arial"/>
        </w:rPr>
        <w:t xml:space="preserve"> </w:t>
      </w:r>
    </w:p>
    <w:p w14:paraId="1430876A" w14:textId="4BD8A32E" w:rsidR="00210325" w:rsidRPr="00A91250" w:rsidRDefault="00B221D2" w:rsidP="00A91250">
      <w:pPr>
        <w:pStyle w:val="ListParagraph"/>
        <w:numPr>
          <w:ilvl w:val="1"/>
          <w:numId w:val="28"/>
        </w:numPr>
        <w:spacing w:after="0" w:line="240" w:lineRule="auto"/>
        <w:rPr>
          <w:rFonts w:ascii="Arial" w:hAnsi="Arial" w:cs="Arial"/>
          <w:color w:val="FF0000"/>
        </w:rPr>
      </w:pPr>
      <w:r w:rsidRPr="00A91250">
        <w:rPr>
          <w:rFonts w:ascii="Arial" w:hAnsi="Arial" w:cs="Arial"/>
          <w:color w:val="FF0000"/>
        </w:rPr>
        <w:t>No specific analysis required, but mitigations will be considered in the report</w:t>
      </w:r>
    </w:p>
    <w:p w14:paraId="24C7B3F1" w14:textId="65454686" w:rsidR="00210325" w:rsidRPr="00B221D2" w:rsidRDefault="00210325" w:rsidP="00210325">
      <w:pPr>
        <w:pStyle w:val="ListParagraph"/>
        <w:numPr>
          <w:ilvl w:val="0"/>
          <w:numId w:val="9"/>
        </w:numPr>
        <w:spacing w:after="0" w:line="240" w:lineRule="auto"/>
        <w:ind w:left="1080"/>
        <w:rPr>
          <w:rFonts w:ascii="Arial" w:hAnsi="Arial" w:cs="Arial"/>
        </w:rPr>
      </w:pPr>
      <w:r w:rsidRPr="00B221D2">
        <w:rPr>
          <w:rFonts w:ascii="Arial" w:hAnsi="Arial" w:cs="Arial"/>
        </w:rPr>
        <w:t xml:space="preserve">Weaving analyses  </w:t>
      </w:r>
      <w:r w:rsidRPr="00B221D2">
        <w:rPr>
          <w:rFonts w:ascii="Arial" w:hAnsi="Arial" w:cs="Arial"/>
          <w:u w:val="single"/>
        </w:rPr>
        <w:t xml:space="preserve">    </w:t>
      </w:r>
      <w:r w:rsidRPr="00B221D2">
        <w:rPr>
          <w:rFonts w:ascii="Arial" w:hAnsi="Arial" w:cs="Arial"/>
        </w:rPr>
        <w:t xml:space="preserve"> yes  </w:t>
      </w:r>
      <w:r w:rsidRPr="00B221D2">
        <w:rPr>
          <w:rFonts w:ascii="Arial" w:hAnsi="Arial" w:cs="Arial"/>
          <w:u w:val="single"/>
        </w:rPr>
        <w:t xml:space="preserve">  </w:t>
      </w:r>
      <w:r w:rsidR="00B221D2" w:rsidRPr="00B221D2">
        <w:rPr>
          <w:rFonts w:ascii="Arial" w:hAnsi="Arial" w:cs="Arial"/>
          <w:u w:val="single"/>
        </w:rPr>
        <w:t>X</w:t>
      </w:r>
      <w:r w:rsidRPr="00B221D2">
        <w:rPr>
          <w:rFonts w:ascii="Arial" w:hAnsi="Arial" w:cs="Arial"/>
          <w:u w:val="single"/>
        </w:rPr>
        <w:t xml:space="preserve">  </w:t>
      </w:r>
      <w:r w:rsidRPr="00B221D2">
        <w:rPr>
          <w:rFonts w:ascii="Arial" w:hAnsi="Arial" w:cs="Arial"/>
        </w:rPr>
        <w:t xml:space="preserve"> no;  Location(s):</w:t>
      </w:r>
    </w:p>
    <w:p w14:paraId="1C4EF480" w14:textId="77777777" w:rsidR="00210325" w:rsidRPr="009E3F19" w:rsidRDefault="00210325" w:rsidP="0021032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1C06A513" w14:textId="77777777" w:rsidR="00210325" w:rsidRDefault="00210325" w:rsidP="0021032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45F783D2" w14:textId="77777777" w:rsidR="00210325" w:rsidRDefault="00210325" w:rsidP="0021032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w:t>
      </w:r>
    </w:p>
    <w:p w14:paraId="4388F8CA" w14:textId="77777777" w:rsidR="00210325" w:rsidRDefault="00210325" w:rsidP="00210325">
      <w:pPr>
        <w:pStyle w:val="ListParagraph"/>
        <w:numPr>
          <w:ilvl w:val="0"/>
          <w:numId w:val="9"/>
        </w:numPr>
        <w:spacing w:after="0" w:line="240" w:lineRule="auto"/>
        <w:ind w:left="1080"/>
        <w:rPr>
          <w:rFonts w:ascii="Arial" w:hAnsi="Arial" w:cs="Arial"/>
        </w:rPr>
      </w:pPr>
      <w:r>
        <w:rPr>
          <w:rFonts w:ascii="Arial" w:hAnsi="Arial" w:cs="Arial"/>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72BAE016" w14:textId="78BD2DA1" w:rsidR="00210325" w:rsidRPr="00A5573C" w:rsidRDefault="00210325" w:rsidP="00871643">
      <w:pPr>
        <w:spacing w:after="0" w:line="240" w:lineRule="auto"/>
        <w:rPr>
          <w:rFonts w:ascii="Arial" w:hAnsi="Arial" w:cs="Arial"/>
        </w:rPr>
      </w:pPr>
    </w:p>
    <w:p w14:paraId="22E022D8" w14:textId="77777777" w:rsidR="00031318" w:rsidRDefault="00031318" w:rsidP="00FF0370">
      <w:pPr>
        <w:spacing w:after="0" w:line="240" w:lineRule="auto"/>
        <w:ind w:left="360"/>
        <w:rPr>
          <w:rFonts w:ascii="Arial" w:hAnsi="Arial" w:cs="Arial"/>
        </w:rPr>
      </w:pP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CF886" w14:textId="77777777" w:rsidR="00C93C09" w:rsidRDefault="00C93C09" w:rsidP="00F30376">
      <w:pPr>
        <w:spacing w:after="0" w:line="240" w:lineRule="auto"/>
      </w:pPr>
      <w:r>
        <w:separator/>
      </w:r>
    </w:p>
  </w:endnote>
  <w:endnote w:type="continuationSeparator" w:id="0">
    <w:p w14:paraId="7F23270F" w14:textId="77777777" w:rsidR="00C93C09" w:rsidRDefault="00C93C09"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6A74" w14:textId="77777777" w:rsidR="00C93C09" w:rsidRDefault="00C93C09" w:rsidP="00F30376">
      <w:pPr>
        <w:spacing w:after="0" w:line="240" w:lineRule="auto"/>
      </w:pPr>
      <w:r>
        <w:separator/>
      </w:r>
    </w:p>
  </w:footnote>
  <w:footnote w:type="continuationSeparator" w:id="0">
    <w:p w14:paraId="6227E411" w14:textId="77777777" w:rsidR="00C93C09" w:rsidRDefault="00C93C09"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523D8D"/>
    <w:multiLevelType w:val="hybridMultilevel"/>
    <w:tmpl w:val="48FEBC44"/>
    <w:lvl w:ilvl="0" w:tplc="FFFFFFFF">
      <w:start w:val="1"/>
      <w:numFmt w:val="decimal"/>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24C91"/>
    <w:multiLevelType w:val="hybridMultilevel"/>
    <w:tmpl w:val="2050EA0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0B06CB2"/>
    <w:multiLevelType w:val="hybridMultilevel"/>
    <w:tmpl w:val="46FA68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75B6C"/>
    <w:multiLevelType w:val="hybridMultilevel"/>
    <w:tmpl w:val="F588F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02F94"/>
    <w:multiLevelType w:val="hybridMultilevel"/>
    <w:tmpl w:val="9C90CEAA"/>
    <w:lvl w:ilvl="0" w:tplc="FFFFFFFF">
      <w:start w:val="1"/>
      <w:numFmt w:val="decimal"/>
      <w:lvlText w:val="%1."/>
      <w:lvlJc w:val="left"/>
      <w:pPr>
        <w:ind w:left="1080" w:hanging="72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3E4304"/>
    <w:multiLevelType w:val="hybridMultilevel"/>
    <w:tmpl w:val="58F89BF0"/>
    <w:lvl w:ilvl="0" w:tplc="FFFFFFFF">
      <w:start w:val="1"/>
      <w:numFmt w:val="lowerLetter"/>
      <w:lvlText w:val="%1."/>
      <w:lvlJc w:val="left"/>
      <w:pPr>
        <w:ind w:left="720" w:hanging="360"/>
      </w:pPr>
    </w:lvl>
    <w:lvl w:ilvl="1" w:tplc="04090001">
      <w:start w:val="1"/>
      <w:numFmt w:val="bullet"/>
      <w:lvlText w:val=""/>
      <w:lvlJc w:val="left"/>
      <w:pPr>
        <w:ind w:left="14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917B4B"/>
    <w:multiLevelType w:val="hybridMultilevel"/>
    <w:tmpl w:val="ACE8B322"/>
    <w:lvl w:ilvl="0" w:tplc="FFFFFFFF">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BD35EF"/>
    <w:multiLevelType w:val="hybridMultilevel"/>
    <w:tmpl w:val="9C2E2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608"/>
    <w:multiLevelType w:val="hybridMultilevel"/>
    <w:tmpl w:val="4F1E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59D804EB"/>
    <w:multiLevelType w:val="hybridMultilevel"/>
    <w:tmpl w:val="ABD4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A4F26"/>
    <w:multiLevelType w:val="hybridMultilevel"/>
    <w:tmpl w:val="47A4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C4EAF"/>
    <w:multiLevelType w:val="hybridMultilevel"/>
    <w:tmpl w:val="C40EDBA0"/>
    <w:lvl w:ilvl="0" w:tplc="FFFFFFFF">
      <w:start w:val="1"/>
      <w:numFmt w:val="lowerLetter"/>
      <w:lvlText w:val="%1."/>
      <w:lvlJc w:val="left"/>
      <w:pPr>
        <w:ind w:left="720" w:hanging="360"/>
      </w:pPr>
    </w:lvl>
    <w:lvl w:ilvl="1" w:tplc="04090001">
      <w:start w:val="1"/>
      <w:numFmt w:val="bullet"/>
      <w:lvlText w:val=""/>
      <w:lvlJc w:val="left"/>
      <w:pPr>
        <w:ind w:left="1446"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963FA4"/>
    <w:multiLevelType w:val="hybridMultilevel"/>
    <w:tmpl w:val="8A347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654F2A"/>
    <w:multiLevelType w:val="hybridMultilevel"/>
    <w:tmpl w:val="91A86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746DC6"/>
    <w:multiLevelType w:val="hybridMultilevel"/>
    <w:tmpl w:val="3148F2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02ABB"/>
    <w:multiLevelType w:val="hybridMultilevel"/>
    <w:tmpl w:val="5DA04C8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4703055">
    <w:abstractNumId w:val="18"/>
  </w:num>
  <w:num w:numId="2" w16cid:durableId="233787130">
    <w:abstractNumId w:val="24"/>
  </w:num>
  <w:num w:numId="3" w16cid:durableId="608122976">
    <w:abstractNumId w:val="8"/>
  </w:num>
  <w:num w:numId="4" w16cid:durableId="1590037135">
    <w:abstractNumId w:val="23"/>
  </w:num>
  <w:num w:numId="5" w16cid:durableId="310987774">
    <w:abstractNumId w:val="25"/>
  </w:num>
  <w:num w:numId="6" w16cid:durableId="296034258">
    <w:abstractNumId w:val="0"/>
  </w:num>
  <w:num w:numId="7" w16cid:durableId="961032365">
    <w:abstractNumId w:val="10"/>
  </w:num>
  <w:num w:numId="8" w16cid:durableId="723606736">
    <w:abstractNumId w:val="7"/>
  </w:num>
  <w:num w:numId="9" w16cid:durableId="15083302">
    <w:abstractNumId w:val="28"/>
  </w:num>
  <w:num w:numId="10" w16cid:durableId="1110274654">
    <w:abstractNumId w:val="16"/>
  </w:num>
  <w:num w:numId="11" w16cid:durableId="994384088">
    <w:abstractNumId w:val="3"/>
  </w:num>
  <w:num w:numId="12" w16cid:durableId="769207082">
    <w:abstractNumId w:val="17"/>
  </w:num>
  <w:num w:numId="13" w16cid:durableId="15361148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527635">
    <w:abstractNumId w:val="11"/>
  </w:num>
  <w:num w:numId="15" w16cid:durableId="2016763908">
    <w:abstractNumId w:val="5"/>
  </w:num>
  <w:num w:numId="16" w16cid:durableId="1231426495">
    <w:abstractNumId w:val="1"/>
  </w:num>
  <w:num w:numId="17" w16cid:durableId="221140234">
    <w:abstractNumId w:val="14"/>
  </w:num>
  <w:num w:numId="18" w16cid:durableId="369965243">
    <w:abstractNumId w:val="29"/>
  </w:num>
  <w:num w:numId="19" w16cid:durableId="1069154684">
    <w:abstractNumId w:val="6"/>
  </w:num>
  <w:num w:numId="20" w16cid:durableId="1807312809">
    <w:abstractNumId w:val="27"/>
  </w:num>
  <w:num w:numId="21" w16cid:durableId="1904481463">
    <w:abstractNumId w:val="20"/>
  </w:num>
  <w:num w:numId="22" w16cid:durableId="1260144881">
    <w:abstractNumId w:val="20"/>
    <w:lvlOverride w:ilvl="0"/>
    <w:lvlOverride w:ilvl="1"/>
    <w:lvlOverride w:ilvl="2"/>
    <w:lvlOverride w:ilvl="3"/>
    <w:lvlOverride w:ilvl="4"/>
    <w:lvlOverride w:ilvl="5"/>
    <w:lvlOverride w:ilvl="6"/>
    <w:lvlOverride w:ilvl="7"/>
    <w:lvlOverride w:ilvl="8"/>
  </w:num>
  <w:num w:numId="23" w16cid:durableId="1106656788">
    <w:abstractNumId w:val="13"/>
  </w:num>
  <w:num w:numId="24" w16cid:durableId="255601805">
    <w:abstractNumId w:val="2"/>
  </w:num>
  <w:num w:numId="25" w16cid:durableId="279844790">
    <w:abstractNumId w:val="19"/>
  </w:num>
  <w:num w:numId="26" w16cid:durableId="969819440">
    <w:abstractNumId w:val="4"/>
  </w:num>
  <w:num w:numId="27" w16cid:durableId="1310667331">
    <w:abstractNumId w:val="21"/>
  </w:num>
  <w:num w:numId="28" w16cid:durableId="910192601">
    <w:abstractNumId w:val="12"/>
  </w:num>
  <w:num w:numId="29" w16cid:durableId="2000109476">
    <w:abstractNumId w:val="15"/>
  </w:num>
  <w:num w:numId="30" w16cid:durableId="2054890740">
    <w:abstractNumId w:val="9"/>
  </w:num>
  <w:num w:numId="31" w16cid:durableId="1043870545">
    <w:abstractNumId w:val="22"/>
  </w:num>
  <w:num w:numId="32" w16cid:durableId="1132871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052F2"/>
    <w:rsid w:val="00011F4C"/>
    <w:rsid w:val="00020ED1"/>
    <w:rsid w:val="0002559A"/>
    <w:rsid w:val="00025E1A"/>
    <w:rsid w:val="00031318"/>
    <w:rsid w:val="00057267"/>
    <w:rsid w:val="0006388A"/>
    <w:rsid w:val="0006652E"/>
    <w:rsid w:val="00080538"/>
    <w:rsid w:val="00081ECC"/>
    <w:rsid w:val="000D04A0"/>
    <w:rsid w:val="000D4EAD"/>
    <w:rsid w:val="000D5C37"/>
    <w:rsid w:val="000D5DFD"/>
    <w:rsid w:val="000F0454"/>
    <w:rsid w:val="000F5A53"/>
    <w:rsid w:val="001310F2"/>
    <w:rsid w:val="00133807"/>
    <w:rsid w:val="00135552"/>
    <w:rsid w:val="00142CB6"/>
    <w:rsid w:val="001525CA"/>
    <w:rsid w:val="00162775"/>
    <w:rsid w:val="00174FE2"/>
    <w:rsid w:val="00185492"/>
    <w:rsid w:val="00190959"/>
    <w:rsid w:val="001A11BD"/>
    <w:rsid w:val="001A2C0E"/>
    <w:rsid w:val="001D6B56"/>
    <w:rsid w:val="001E7180"/>
    <w:rsid w:val="001F2B38"/>
    <w:rsid w:val="0020664D"/>
    <w:rsid w:val="00210325"/>
    <w:rsid w:val="0021732C"/>
    <w:rsid w:val="002202A7"/>
    <w:rsid w:val="00241687"/>
    <w:rsid w:val="0024598F"/>
    <w:rsid w:val="00261D0C"/>
    <w:rsid w:val="00265FE3"/>
    <w:rsid w:val="00275928"/>
    <w:rsid w:val="0029092A"/>
    <w:rsid w:val="00297497"/>
    <w:rsid w:val="002B1CBC"/>
    <w:rsid w:val="002D0E11"/>
    <w:rsid w:val="002E0F9D"/>
    <w:rsid w:val="002E358F"/>
    <w:rsid w:val="002E75C4"/>
    <w:rsid w:val="00303A48"/>
    <w:rsid w:val="003071BF"/>
    <w:rsid w:val="003106EB"/>
    <w:rsid w:val="00324F53"/>
    <w:rsid w:val="00337DAA"/>
    <w:rsid w:val="00344A2F"/>
    <w:rsid w:val="00382114"/>
    <w:rsid w:val="00395D73"/>
    <w:rsid w:val="003A1113"/>
    <w:rsid w:val="003A4F59"/>
    <w:rsid w:val="003A4F89"/>
    <w:rsid w:val="003B5D97"/>
    <w:rsid w:val="003D28C5"/>
    <w:rsid w:val="003E08A0"/>
    <w:rsid w:val="003F4806"/>
    <w:rsid w:val="003F6AF4"/>
    <w:rsid w:val="003F6EC2"/>
    <w:rsid w:val="004110AE"/>
    <w:rsid w:val="0043011C"/>
    <w:rsid w:val="00430E8D"/>
    <w:rsid w:val="00434ED0"/>
    <w:rsid w:val="00452EAE"/>
    <w:rsid w:val="004645B1"/>
    <w:rsid w:val="00474729"/>
    <w:rsid w:val="00475B9D"/>
    <w:rsid w:val="0048219F"/>
    <w:rsid w:val="00487EFA"/>
    <w:rsid w:val="004B4548"/>
    <w:rsid w:val="004D2552"/>
    <w:rsid w:val="004D63FE"/>
    <w:rsid w:val="00517DBB"/>
    <w:rsid w:val="00565E2D"/>
    <w:rsid w:val="00572696"/>
    <w:rsid w:val="0057557E"/>
    <w:rsid w:val="005A07B4"/>
    <w:rsid w:val="005C2FF2"/>
    <w:rsid w:val="005E496E"/>
    <w:rsid w:val="006026B9"/>
    <w:rsid w:val="0061205A"/>
    <w:rsid w:val="006152E8"/>
    <w:rsid w:val="00616B42"/>
    <w:rsid w:val="00616FD7"/>
    <w:rsid w:val="00617022"/>
    <w:rsid w:val="0062109D"/>
    <w:rsid w:val="00654969"/>
    <w:rsid w:val="00662CAC"/>
    <w:rsid w:val="006714B4"/>
    <w:rsid w:val="00684580"/>
    <w:rsid w:val="006A02A4"/>
    <w:rsid w:val="006A3D67"/>
    <w:rsid w:val="006B3703"/>
    <w:rsid w:val="006C44BE"/>
    <w:rsid w:val="006D3295"/>
    <w:rsid w:val="006F3CF1"/>
    <w:rsid w:val="007125CB"/>
    <w:rsid w:val="00716FC8"/>
    <w:rsid w:val="00720232"/>
    <w:rsid w:val="00720CAD"/>
    <w:rsid w:val="007212BE"/>
    <w:rsid w:val="00744C16"/>
    <w:rsid w:val="00777D54"/>
    <w:rsid w:val="00783401"/>
    <w:rsid w:val="00783795"/>
    <w:rsid w:val="007862EC"/>
    <w:rsid w:val="007918A9"/>
    <w:rsid w:val="00793E2F"/>
    <w:rsid w:val="007A6C68"/>
    <w:rsid w:val="007D7EA2"/>
    <w:rsid w:val="007F2C6F"/>
    <w:rsid w:val="008021F3"/>
    <w:rsid w:val="00802ECB"/>
    <w:rsid w:val="00821F67"/>
    <w:rsid w:val="0082672D"/>
    <w:rsid w:val="00842DC5"/>
    <w:rsid w:val="00861F0F"/>
    <w:rsid w:val="00871643"/>
    <w:rsid w:val="00875D32"/>
    <w:rsid w:val="00885688"/>
    <w:rsid w:val="008A1A59"/>
    <w:rsid w:val="008C26A3"/>
    <w:rsid w:val="008E19C2"/>
    <w:rsid w:val="008E5F64"/>
    <w:rsid w:val="009224A3"/>
    <w:rsid w:val="00923E97"/>
    <w:rsid w:val="009312EE"/>
    <w:rsid w:val="009633F3"/>
    <w:rsid w:val="00972970"/>
    <w:rsid w:val="00982AC0"/>
    <w:rsid w:val="00990769"/>
    <w:rsid w:val="009A52D2"/>
    <w:rsid w:val="009B6ECA"/>
    <w:rsid w:val="009E3F19"/>
    <w:rsid w:val="009F7F67"/>
    <w:rsid w:val="00A312C6"/>
    <w:rsid w:val="00A33B06"/>
    <w:rsid w:val="00A3710C"/>
    <w:rsid w:val="00A40766"/>
    <w:rsid w:val="00A54319"/>
    <w:rsid w:val="00A5573C"/>
    <w:rsid w:val="00A65B9D"/>
    <w:rsid w:val="00A75B5A"/>
    <w:rsid w:val="00A77F97"/>
    <w:rsid w:val="00A91250"/>
    <w:rsid w:val="00AA3456"/>
    <w:rsid w:val="00AA7315"/>
    <w:rsid w:val="00AB1F1B"/>
    <w:rsid w:val="00AC6E6A"/>
    <w:rsid w:val="00AD7076"/>
    <w:rsid w:val="00AF620E"/>
    <w:rsid w:val="00B0107B"/>
    <w:rsid w:val="00B03A57"/>
    <w:rsid w:val="00B157FF"/>
    <w:rsid w:val="00B16485"/>
    <w:rsid w:val="00B16DDC"/>
    <w:rsid w:val="00B221D2"/>
    <w:rsid w:val="00B320A0"/>
    <w:rsid w:val="00B32801"/>
    <w:rsid w:val="00B37580"/>
    <w:rsid w:val="00B64EB3"/>
    <w:rsid w:val="00B70285"/>
    <w:rsid w:val="00B70AA0"/>
    <w:rsid w:val="00B71E18"/>
    <w:rsid w:val="00B80036"/>
    <w:rsid w:val="00B8173B"/>
    <w:rsid w:val="00B85B05"/>
    <w:rsid w:val="00BA50E8"/>
    <w:rsid w:val="00BA7548"/>
    <w:rsid w:val="00BC094F"/>
    <w:rsid w:val="00BD3BB6"/>
    <w:rsid w:val="00BD649A"/>
    <w:rsid w:val="00C03CD8"/>
    <w:rsid w:val="00C05E03"/>
    <w:rsid w:val="00C20DD8"/>
    <w:rsid w:val="00C367A8"/>
    <w:rsid w:val="00C54423"/>
    <w:rsid w:val="00C67359"/>
    <w:rsid w:val="00C729C6"/>
    <w:rsid w:val="00C82840"/>
    <w:rsid w:val="00C93C09"/>
    <w:rsid w:val="00CA069E"/>
    <w:rsid w:val="00CB4E17"/>
    <w:rsid w:val="00CC0DBF"/>
    <w:rsid w:val="00CC5888"/>
    <w:rsid w:val="00CC6411"/>
    <w:rsid w:val="00CD1C08"/>
    <w:rsid w:val="00D05D18"/>
    <w:rsid w:val="00D41A36"/>
    <w:rsid w:val="00D51BA6"/>
    <w:rsid w:val="00D55099"/>
    <w:rsid w:val="00D73528"/>
    <w:rsid w:val="00D73C2D"/>
    <w:rsid w:val="00DB714B"/>
    <w:rsid w:val="00DD1BC4"/>
    <w:rsid w:val="00E03D8E"/>
    <w:rsid w:val="00E2284D"/>
    <w:rsid w:val="00E23170"/>
    <w:rsid w:val="00E31554"/>
    <w:rsid w:val="00E370D0"/>
    <w:rsid w:val="00E37767"/>
    <w:rsid w:val="00EA0DB4"/>
    <w:rsid w:val="00EB0FEF"/>
    <w:rsid w:val="00EB7915"/>
    <w:rsid w:val="00ED4827"/>
    <w:rsid w:val="00EE2795"/>
    <w:rsid w:val="00EE6CE5"/>
    <w:rsid w:val="00EE7112"/>
    <w:rsid w:val="00EF0D41"/>
    <w:rsid w:val="00EF1F86"/>
    <w:rsid w:val="00EF2651"/>
    <w:rsid w:val="00F12B9C"/>
    <w:rsid w:val="00F20F0F"/>
    <w:rsid w:val="00F26E3F"/>
    <w:rsid w:val="00F30376"/>
    <w:rsid w:val="00F4276E"/>
    <w:rsid w:val="00F5213D"/>
    <w:rsid w:val="00F53026"/>
    <w:rsid w:val="00F76162"/>
    <w:rsid w:val="00F93E2F"/>
    <w:rsid w:val="00FB107B"/>
    <w:rsid w:val="00FC242C"/>
    <w:rsid w:val="00FE7C66"/>
    <w:rsid w:val="00FF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 w:type="paragraph" w:styleId="Revision">
    <w:name w:val="Revision"/>
    <w:hidden/>
    <w:uiPriority w:val="99"/>
    <w:semiHidden/>
    <w:rsid w:val="00297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699197">
      <w:bodyDiv w:val="1"/>
      <w:marLeft w:val="0"/>
      <w:marRight w:val="0"/>
      <w:marTop w:val="0"/>
      <w:marBottom w:val="0"/>
      <w:divBdr>
        <w:top w:val="none" w:sz="0" w:space="0" w:color="auto"/>
        <w:left w:val="none" w:sz="0" w:space="0" w:color="auto"/>
        <w:bottom w:val="none" w:sz="0" w:space="0" w:color="auto"/>
        <w:right w:val="none" w:sz="0" w:space="0" w:color="auto"/>
      </w:divBdr>
    </w:div>
    <w:div w:id="1754207276">
      <w:bodyDiv w:val="1"/>
      <w:marLeft w:val="0"/>
      <w:marRight w:val="0"/>
      <w:marTop w:val="0"/>
      <w:marBottom w:val="0"/>
      <w:divBdr>
        <w:top w:val="none" w:sz="0" w:space="0" w:color="auto"/>
        <w:left w:val="none" w:sz="0" w:space="0" w:color="auto"/>
        <w:bottom w:val="none" w:sz="0" w:space="0" w:color="auto"/>
        <w:right w:val="none" w:sz="0" w:space="0" w:color="auto"/>
      </w:divBdr>
    </w:div>
    <w:div w:id="20080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Christian, Keith</cp:lastModifiedBy>
  <cp:revision>6</cp:revision>
  <cp:lastPrinted>2020-01-06T21:28:00Z</cp:lastPrinted>
  <dcterms:created xsi:type="dcterms:W3CDTF">2025-02-28T04:15:00Z</dcterms:created>
  <dcterms:modified xsi:type="dcterms:W3CDTF">2025-02-28T13:08:00Z</dcterms:modified>
</cp:coreProperties>
</file>