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BD9C" w14:textId="16435083" w:rsidR="00936A0C" w:rsidRDefault="006C48AD" w:rsidP="002867C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October 25</w:t>
      </w:r>
      <w:r w:rsidR="001A7C65">
        <w:rPr>
          <w:rFonts w:ascii="Times New Roman" w:eastAsia="Times New Roman" w:hAnsi="Times New Roman" w:cs="Times New Roman"/>
          <w:sz w:val="24"/>
          <w:szCs w:val="20"/>
        </w:rPr>
        <w:t>, 2024</w:t>
      </w:r>
    </w:p>
    <w:p w14:paraId="1AE6EFE0" w14:textId="77777777" w:rsidR="005D6A00" w:rsidRDefault="005D6A00" w:rsidP="002867C9">
      <w:pPr>
        <w:spacing w:after="0" w:line="240" w:lineRule="auto"/>
        <w:rPr>
          <w:rFonts w:ascii="Times New Roman" w:eastAsia="Times New Roman" w:hAnsi="Times New Roman" w:cs="Times New Roman"/>
          <w:sz w:val="24"/>
          <w:szCs w:val="20"/>
        </w:rPr>
      </w:pPr>
    </w:p>
    <w:p w14:paraId="288D34ED" w14:textId="65AF66EE" w:rsidR="00D84C3C" w:rsidRDefault="00D00200" w:rsidP="001B211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Vivi Investments LLC</w:t>
      </w:r>
      <w:r w:rsidR="005F238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005F238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Steve Chavez – </w:t>
      </w:r>
      <w:hyperlink r:id="rId8" w:history="1">
        <w:r w:rsidRPr="00790240">
          <w:rPr>
            <w:rStyle w:val="Hyperlink"/>
            <w:rFonts w:ascii="Times New Roman" w:eastAsia="Times New Roman" w:hAnsi="Times New Roman"/>
            <w:sz w:val="24"/>
            <w:szCs w:val="20"/>
          </w:rPr>
          <w:t>steve.chavez505@</w:t>
        </w:r>
      </w:hyperlink>
      <w:r>
        <w:rPr>
          <w:rStyle w:val="Hyperlink"/>
          <w:rFonts w:ascii="Times New Roman" w:eastAsia="Times New Roman" w:hAnsi="Times New Roman"/>
          <w:sz w:val="24"/>
          <w:szCs w:val="20"/>
        </w:rPr>
        <w:t>yahoo.com</w:t>
      </w:r>
      <w:r w:rsidR="00017680">
        <w:rPr>
          <w:rFonts w:ascii="Times New Roman" w:eastAsia="Times New Roman" w:hAnsi="Times New Roman" w:cs="Times New Roman"/>
          <w:sz w:val="24"/>
          <w:szCs w:val="20"/>
        </w:rPr>
        <w:t xml:space="preserve"> - </w:t>
      </w:r>
      <w:r w:rsidR="00811CD9" w:rsidRPr="00811CD9">
        <w:rPr>
          <w:rFonts w:ascii="Times New Roman" w:eastAsia="Times New Roman" w:hAnsi="Times New Roman" w:cs="Times New Roman"/>
          <w:sz w:val="24"/>
          <w:szCs w:val="20"/>
        </w:rPr>
        <w:t>505-</w:t>
      </w:r>
      <w:r>
        <w:rPr>
          <w:rFonts w:ascii="Times New Roman" w:eastAsia="Times New Roman" w:hAnsi="Times New Roman" w:cs="Times New Roman"/>
          <w:sz w:val="24"/>
          <w:szCs w:val="20"/>
        </w:rPr>
        <w:t>415-9533</w:t>
      </w:r>
    </w:p>
    <w:p w14:paraId="4C3425B0" w14:textId="78C1F2BC" w:rsidR="00CE0BD4" w:rsidRPr="00912D4B" w:rsidRDefault="00CE0BD4" w:rsidP="006947FB">
      <w:pPr>
        <w:spacing w:after="0" w:line="240" w:lineRule="auto"/>
        <w:ind w:left="720" w:hanging="720"/>
        <w:rPr>
          <w:rFonts w:ascii="Times New Roman" w:eastAsia="Times New Roman" w:hAnsi="Times New Roman" w:cs="Times New Roman"/>
          <w:sz w:val="24"/>
          <w:szCs w:val="20"/>
        </w:rPr>
      </w:pPr>
    </w:p>
    <w:p w14:paraId="0796B69E" w14:textId="0DD3F9C4" w:rsidR="002867C9" w:rsidRDefault="00EE6A2F" w:rsidP="006947FB">
      <w:pPr>
        <w:spacing w:after="0" w:line="240" w:lineRule="auto"/>
        <w:ind w:left="720" w:hanging="720"/>
        <w:rPr>
          <w:rFonts w:ascii="Times New Roman" w:eastAsia="Times New Roman" w:hAnsi="Times New Roman" w:cs="Times New Roman"/>
          <w:b/>
          <w:sz w:val="24"/>
          <w:szCs w:val="20"/>
        </w:rPr>
      </w:pPr>
      <w:r w:rsidRPr="007F224B">
        <w:rPr>
          <w:rFonts w:ascii="Times New Roman" w:eastAsia="Times New Roman" w:hAnsi="Times New Roman" w:cs="Times New Roman"/>
          <w:b/>
          <w:sz w:val="24"/>
          <w:szCs w:val="20"/>
        </w:rPr>
        <w:t>Site</w:t>
      </w:r>
      <w:r w:rsidR="0044423A">
        <w:rPr>
          <w:rFonts w:ascii="Times New Roman" w:eastAsia="Times New Roman" w:hAnsi="Times New Roman" w:cs="Times New Roman"/>
          <w:b/>
          <w:sz w:val="24"/>
          <w:szCs w:val="20"/>
        </w:rPr>
        <w:t>s</w:t>
      </w:r>
      <w:r w:rsidRPr="007F224B">
        <w:rPr>
          <w:rFonts w:ascii="Times New Roman" w:eastAsia="Times New Roman" w:hAnsi="Times New Roman" w:cs="Times New Roman"/>
          <w:b/>
          <w:sz w:val="24"/>
          <w:szCs w:val="20"/>
        </w:rPr>
        <w:t xml:space="preserve">: </w:t>
      </w:r>
      <w:r w:rsidR="00DB0A2D" w:rsidRPr="007F224B">
        <w:rPr>
          <w:rFonts w:ascii="Times New Roman" w:eastAsia="Times New Roman" w:hAnsi="Times New Roman" w:cs="Times New Roman"/>
          <w:b/>
          <w:sz w:val="24"/>
          <w:szCs w:val="20"/>
        </w:rPr>
        <w:tab/>
      </w:r>
      <w:r w:rsidR="00D00200">
        <w:rPr>
          <w:rFonts w:ascii="Times New Roman" w:eastAsia="Times New Roman" w:hAnsi="Times New Roman" w:cs="Times New Roman"/>
          <w:b/>
          <w:sz w:val="24"/>
          <w:szCs w:val="20"/>
        </w:rPr>
        <w:t>Cinnamon Morning Subdivision</w:t>
      </w:r>
      <w:r w:rsidR="005F2387">
        <w:rPr>
          <w:rFonts w:ascii="Times New Roman" w:eastAsia="Times New Roman" w:hAnsi="Times New Roman" w:cs="Times New Roman"/>
          <w:b/>
          <w:sz w:val="24"/>
          <w:szCs w:val="20"/>
        </w:rPr>
        <w:t xml:space="preserve"> </w:t>
      </w:r>
      <w:r w:rsidR="00D00200">
        <w:rPr>
          <w:rFonts w:ascii="Times New Roman" w:eastAsia="Times New Roman" w:hAnsi="Times New Roman" w:cs="Times New Roman"/>
          <w:b/>
          <w:sz w:val="24"/>
          <w:szCs w:val="20"/>
        </w:rPr>
        <w:t>–</w:t>
      </w:r>
      <w:r w:rsidR="00AA0E4C">
        <w:rPr>
          <w:rFonts w:ascii="Times New Roman" w:eastAsia="Times New Roman" w:hAnsi="Times New Roman" w:cs="Times New Roman"/>
          <w:b/>
          <w:sz w:val="24"/>
          <w:szCs w:val="20"/>
        </w:rPr>
        <w:t xml:space="preserve"> </w:t>
      </w:r>
      <w:r w:rsidR="00D00200">
        <w:rPr>
          <w:rFonts w:ascii="Times New Roman" w:eastAsia="Times New Roman" w:hAnsi="Times New Roman" w:cs="Times New Roman"/>
          <w:b/>
          <w:sz w:val="24"/>
          <w:szCs w:val="20"/>
        </w:rPr>
        <w:t>2700 Rio Grande Blvd NW</w:t>
      </w:r>
      <w:r w:rsidR="00AA0E4C">
        <w:rPr>
          <w:rFonts w:ascii="Times New Roman" w:eastAsia="Times New Roman" w:hAnsi="Times New Roman" w:cs="Times New Roman"/>
          <w:b/>
          <w:sz w:val="24"/>
          <w:szCs w:val="20"/>
        </w:rPr>
        <w:t xml:space="preserve"> (</w:t>
      </w:r>
      <w:r w:rsidR="00D00200">
        <w:rPr>
          <w:rFonts w:ascii="Times New Roman" w:eastAsia="Times New Roman" w:hAnsi="Times New Roman" w:cs="Times New Roman"/>
          <w:b/>
          <w:sz w:val="24"/>
          <w:szCs w:val="20"/>
        </w:rPr>
        <w:t>G12E024</w:t>
      </w:r>
      <w:r w:rsidR="00AA0E4C">
        <w:rPr>
          <w:rFonts w:ascii="Times New Roman" w:eastAsia="Times New Roman" w:hAnsi="Times New Roman" w:cs="Times New Roman"/>
          <w:b/>
          <w:sz w:val="24"/>
          <w:szCs w:val="20"/>
        </w:rPr>
        <w:t>)</w:t>
      </w:r>
      <w:r w:rsidR="00FF1B58">
        <w:rPr>
          <w:rFonts w:ascii="Times New Roman" w:eastAsia="Times New Roman" w:hAnsi="Times New Roman" w:cs="Times New Roman"/>
          <w:b/>
          <w:sz w:val="24"/>
          <w:szCs w:val="20"/>
        </w:rPr>
        <w:t xml:space="preserve"> </w:t>
      </w:r>
      <w:r w:rsidR="005F2387">
        <w:rPr>
          <w:rFonts w:ascii="Times New Roman" w:eastAsia="Times New Roman" w:hAnsi="Times New Roman" w:cs="Times New Roman"/>
          <w:b/>
          <w:sz w:val="24"/>
          <w:szCs w:val="20"/>
        </w:rPr>
        <w:t>- NMR100</w:t>
      </w:r>
      <w:r w:rsidR="00A92E61">
        <w:rPr>
          <w:rFonts w:ascii="Times New Roman" w:eastAsia="Times New Roman" w:hAnsi="Times New Roman" w:cs="Times New Roman"/>
          <w:b/>
          <w:sz w:val="24"/>
          <w:szCs w:val="20"/>
        </w:rPr>
        <w:t>3</w:t>
      </w:r>
      <w:r w:rsidR="00D00200">
        <w:rPr>
          <w:rFonts w:ascii="Times New Roman" w:eastAsia="Times New Roman" w:hAnsi="Times New Roman" w:cs="Times New Roman"/>
          <w:b/>
          <w:sz w:val="24"/>
          <w:szCs w:val="20"/>
        </w:rPr>
        <w:t>QQ</w:t>
      </w:r>
    </w:p>
    <w:p w14:paraId="3BE89188" w14:textId="77777777" w:rsidR="00F32D4E" w:rsidRDefault="00293219" w:rsidP="00F32D4E">
      <w:pPr>
        <w:spacing w:after="0" w:line="240" w:lineRule="auto"/>
        <w:ind w:left="720" w:hanging="720"/>
        <w:rPr>
          <w:rFonts w:ascii="Times New Roman" w:eastAsia="Times New Roman" w:hAnsi="Times New Roman" w:cs="Times New Roman"/>
          <w:b/>
          <w:sz w:val="24"/>
          <w:szCs w:val="20"/>
        </w:rPr>
      </w:pPr>
      <w:r>
        <w:rPr>
          <w:rFonts w:ascii="Times New Roman" w:eastAsia="Times New Roman" w:hAnsi="Times New Roman" w:cs="Times New Roman"/>
          <w:b/>
          <w:sz w:val="20"/>
          <w:szCs w:val="20"/>
        </w:rPr>
        <w:tab/>
      </w:r>
    </w:p>
    <w:p w14:paraId="6423E8D8" w14:textId="248657FB" w:rsidR="002867C9" w:rsidRPr="002867C9" w:rsidRDefault="002867C9" w:rsidP="00F32D4E">
      <w:pPr>
        <w:spacing w:after="0" w:line="240" w:lineRule="auto"/>
        <w:ind w:left="720" w:hanging="720"/>
        <w:rPr>
          <w:rFonts w:ascii="Times New Roman" w:eastAsia="Times New Roman" w:hAnsi="Times New Roman" w:cs="Times New Roman"/>
          <w:b/>
          <w:sz w:val="24"/>
          <w:szCs w:val="24"/>
        </w:rPr>
      </w:pPr>
      <w:r w:rsidRPr="002867C9">
        <w:rPr>
          <w:rFonts w:ascii="Times New Roman" w:eastAsia="Times New Roman" w:hAnsi="Times New Roman" w:cs="Times New Roman"/>
          <w:b/>
          <w:sz w:val="24"/>
          <w:szCs w:val="24"/>
        </w:rPr>
        <w:t>Re:</w:t>
      </w:r>
      <w:r w:rsidRPr="002867C9">
        <w:rPr>
          <w:rFonts w:ascii="Times New Roman" w:eastAsia="Times New Roman" w:hAnsi="Times New Roman" w:cs="Times New Roman"/>
          <w:b/>
          <w:sz w:val="24"/>
          <w:szCs w:val="24"/>
        </w:rPr>
        <w:tab/>
        <w:t>Drainage Ordinance (14-5-2-1</w:t>
      </w:r>
      <w:r w:rsidR="00CD10CD">
        <w:rPr>
          <w:rFonts w:ascii="Times New Roman" w:eastAsia="Times New Roman" w:hAnsi="Times New Roman" w:cs="Times New Roman"/>
          <w:b/>
          <w:sz w:val="24"/>
          <w:szCs w:val="24"/>
        </w:rPr>
        <w:t>1</w:t>
      </w:r>
      <w:r w:rsidRPr="002867C9">
        <w:rPr>
          <w:rFonts w:ascii="Times New Roman" w:eastAsia="Times New Roman" w:hAnsi="Times New Roman" w:cs="Times New Roman"/>
          <w:b/>
          <w:sz w:val="24"/>
          <w:szCs w:val="24"/>
        </w:rPr>
        <w:t xml:space="preserve">) Violations for Erosion and Sediment Control </w:t>
      </w:r>
    </w:p>
    <w:p w14:paraId="50A88986" w14:textId="77777777" w:rsidR="002867C9" w:rsidRPr="002867C9" w:rsidRDefault="002867C9" w:rsidP="002867C9">
      <w:pPr>
        <w:spacing w:after="0" w:line="240" w:lineRule="auto"/>
        <w:rPr>
          <w:rFonts w:ascii="Times New Roman" w:eastAsia="Times New Roman" w:hAnsi="Times New Roman" w:cs="Times New Roman"/>
          <w:sz w:val="20"/>
          <w:szCs w:val="20"/>
        </w:rPr>
      </w:pPr>
      <w:r w:rsidRPr="002867C9">
        <w:rPr>
          <w:rFonts w:ascii="Times New Roman" w:eastAsia="Times New Roman" w:hAnsi="Times New Roman" w:cs="Times New Roman"/>
          <w:b/>
          <w:sz w:val="24"/>
          <w:szCs w:val="24"/>
        </w:rPr>
        <w:tab/>
      </w:r>
    </w:p>
    <w:p w14:paraId="558373C4" w14:textId="3C10E676" w:rsidR="00C77E4F" w:rsidRDefault="00307425" w:rsidP="00C77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conducted an ESC Inspection on </w:t>
      </w:r>
      <w:r w:rsidR="006C48AD">
        <w:rPr>
          <w:rFonts w:ascii="Times New Roman" w:eastAsia="Times New Roman" w:hAnsi="Times New Roman" w:cs="Times New Roman"/>
          <w:sz w:val="24"/>
          <w:szCs w:val="24"/>
        </w:rPr>
        <w:t>10/22</w:t>
      </w:r>
      <w:r>
        <w:rPr>
          <w:rFonts w:ascii="Times New Roman" w:eastAsia="Times New Roman" w:hAnsi="Times New Roman" w:cs="Times New Roman"/>
          <w:sz w:val="24"/>
          <w:szCs w:val="24"/>
        </w:rPr>
        <w:t xml:space="preserve">/24 </w:t>
      </w:r>
      <w:r w:rsidR="006C48AD">
        <w:rPr>
          <w:rFonts w:ascii="Times New Roman" w:eastAsia="Times New Roman" w:hAnsi="Times New Roman" w:cs="Times New Roman"/>
          <w:sz w:val="24"/>
          <w:szCs w:val="24"/>
        </w:rPr>
        <w:t xml:space="preserve">to verify mitigation of the violations observed 5/10/2024 and reported on 5/13/2024.  The </w:t>
      </w:r>
      <w:proofErr w:type="gramStart"/>
      <w:r w:rsidR="006C48AD">
        <w:rPr>
          <w:rFonts w:ascii="Times New Roman" w:eastAsia="Times New Roman" w:hAnsi="Times New Roman" w:cs="Times New Roman"/>
          <w:sz w:val="24"/>
          <w:szCs w:val="24"/>
        </w:rPr>
        <w:t>City</w:t>
      </w:r>
      <w:proofErr w:type="gramEnd"/>
      <w:r w:rsidR="006C48AD">
        <w:rPr>
          <w:rFonts w:ascii="Times New Roman" w:eastAsia="Times New Roman" w:hAnsi="Times New Roman" w:cs="Times New Roman"/>
          <w:sz w:val="24"/>
          <w:szCs w:val="24"/>
        </w:rPr>
        <w:t xml:space="preserve"> found that the site has become active again with earth moving equipment.  None of the previous violations were mitigated before the activity began.  The violations are as follows:</w:t>
      </w:r>
    </w:p>
    <w:p w14:paraId="4F9399A6" w14:textId="4E404D1E" w:rsidR="003D3B5D" w:rsidRPr="00EE7D7A" w:rsidRDefault="00D00200" w:rsidP="00035491">
      <w:pPr>
        <w:pStyle w:val="ListParagraph"/>
        <w:numPr>
          <w:ilvl w:val="0"/>
          <w:numId w:val="1"/>
        </w:numPr>
        <w:rPr>
          <w:sz w:val="24"/>
          <w:szCs w:val="24"/>
        </w:rPr>
      </w:pPr>
      <w:r w:rsidRPr="00EE7D7A">
        <w:rPr>
          <w:b/>
          <w:bCs/>
          <w:sz w:val="24"/>
          <w:szCs w:val="24"/>
        </w:rPr>
        <w:t>NOI</w:t>
      </w:r>
      <w:r w:rsidR="00307425" w:rsidRPr="00EE7D7A">
        <w:rPr>
          <w:b/>
          <w:bCs/>
          <w:sz w:val="24"/>
          <w:szCs w:val="24"/>
        </w:rPr>
        <w:t xml:space="preserve"> – </w:t>
      </w:r>
      <w:r w:rsidRPr="00EE7D7A">
        <w:rPr>
          <w:sz w:val="24"/>
          <w:szCs w:val="24"/>
        </w:rPr>
        <w:t>Your CGP coverage, NPDES ID# NMR1003QQ, expired on 2/17/22 before the construction and stabilization were complete in violation of C</w:t>
      </w:r>
      <w:r w:rsidR="007D761A">
        <w:rPr>
          <w:sz w:val="24"/>
          <w:szCs w:val="24"/>
        </w:rPr>
        <w:t>GP Part 1.4.3</w:t>
      </w:r>
      <w:r w:rsidR="00FF7892">
        <w:rPr>
          <w:sz w:val="24"/>
          <w:szCs w:val="24"/>
        </w:rPr>
        <w:t>.</w:t>
      </w:r>
      <w:r w:rsidR="006C48AD">
        <w:rPr>
          <w:sz w:val="24"/>
          <w:szCs w:val="24"/>
        </w:rPr>
        <w:t xml:space="preserve">  A</w:t>
      </w:r>
      <w:r w:rsidR="00B37413">
        <w:rPr>
          <w:sz w:val="24"/>
          <w:szCs w:val="24"/>
        </w:rPr>
        <w:t>ny</w:t>
      </w:r>
      <w:r w:rsidR="006C48AD">
        <w:rPr>
          <w:sz w:val="24"/>
          <w:szCs w:val="24"/>
        </w:rPr>
        <w:t xml:space="preserve"> stormwater discharges from this site have not been permitted since 2/17/2022.</w:t>
      </w:r>
    </w:p>
    <w:p w14:paraId="7B70132C" w14:textId="2AC18AE1" w:rsidR="00832B13" w:rsidRPr="00832B13" w:rsidRDefault="00832B13" w:rsidP="00832B13">
      <w:pPr>
        <w:pStyle w:val="ListParagraph"/>
        <w:numPr>
          <w:ilvl w:val="0"/>
          <w:numId w:val="1"/>
        </w:numPr>
        <w:rPr>
          <w:b/>
          <w:bCs/>
          <w:sz w:val="24"/>
          <w:szCs w:val="24"/>
        </w:rPr>
      </w:pPr>
      <w:r>
        <w:rPr>
          <w:b/>
          <w:bCs/>
          <w:sz w:val="24"/>
          <w:szCs w:val="24"/>
        </w:rPr>
        <w:t xml:space="preserve">Posting </w:t>
      </w:r>
      <w:r w:rsidRPr="00832B13">
        <w:rPr>
          <w:sz w:val="24"/>
          <w:szCs w:val="24"/>
        </w:rPr>
        <w:t>of t</w:t>
      </w:r>
      <w:r w:rsidR="00507643" w:rsidRPr="00832B13">
        <w:rPr>
          <w:sz w:val="24"/>
          <w:szCs w:val="24"/>
        </w:rPr>
        <w:t xml:space="preserve">he </w:t>
      </w:r>
      <w:r w:rsidRPr="00832B13">
        <w:rPr>
          <w:sz w:val="24"/>
          <w:szCs w:val="24"/>
        </w:rPr>
        <w:t>CGP</w:t>
      </w:r>
      <w:r w:rsidR="00324D3C" w:rsidRPr="00832B13">
        <w:rPr>
          <w:sz w:val="24"/>
          <w:szCs w:val="24"/>
        </w:rPr>
        <w:t xml:space="preserve"> </w:t>
      </w:r>
      <w:r w:rsidR="005F7C76" w:rsidRPr="00832B13">
        <w:rPr>
          <w:sz w:val="24"/>
          <w:szCs w:val="24"/>
        </w:rPr>
        <w:t xml:space="preserve">coverage </w:t>
      </w:r>
      <w:r w:rsidR="003E6EEC">
        <w:rPr>
          <w:sz w:val="24"/>
          <w:szCs w:val="24"/>
        </w:rPr>
        <w:t xml:space="preserve">for your site </w:t>
      </w:r>
      <w:r w:rsidR="005F7C76" w:rsidRPr="00832B13">
        <w:rPr>
          <w:sz w:val="24"/>
          <w:szCs w:val="24"/>
        </w:rPr>
        <w:t xml:space="preserve">was </w:t>
      </w:r>
      <w:r w:rsidRPr="00832B13">
        <w:rPr>
          <w:sz w:val="24"/>
          <w:szCs w:val="24"/>
        </w:rPr>
        <w:t>missing</w:t>
      </w:r>
      <w:r w:rsidR="006B5762">
        <w:rPr>
          <w:sz w:val="24"/>
          <w:szCs w:val="24"/>
        </w:rPr>
        <w:t xml:space="preserve"> in violation of CGP 1.5.</w:t>
      </w:r>
    </w:p>
    <w:p w14:paraId="64AC78EA" w14:textId="7CD81E7C" w:rsidR="00AA63EF" w:rsidRDefault="00507643" w:rsidP="00A022D7">
      <w:pPr>
        <w:pStyle w:val="ListParagraph"/>
        <w:numPr>
          <w:ilvl w:val="0"/>
          <w:numId w:val="1"/>
        </w:numPr>
        <w:rPr>
          <w:sz w:val="24"/>
          <w:szCs w:val="24"/>
        </w:rPr>
      </w:pPr>
      <w:r w:rsidRPr="00832B13">
        <w:rPr>
          <w:sz w:val="24"/>
          <w:szCs w:val="24"/>
        </w:rPr>
        <w:t xml:space="preserve">The </w:t>
      </w:r>
      <w:r w:rsidR="00324D3C" w:rsidRPr="006B5762">
        <w:rPr>
          <w:b/>
          <w:bCs/>
          <w:sz w:val="24"/>
          <w:szCs w:val="24"/>
        </w:rPr>
        <w:t>SWPPP</w:t>
      </w:r>
      <w:r w:rsidR="00324D3C" w:rsidRPr="00832B13">
        <w:rPr>
          <w:sz w:val="24"/>
          <w:szCs w:val="24"/>
        </w:rPr>
        <w:t xml:space="preserve"> </w:t>
      </w:r>
      <w:r w:rsidR="00EE7D7A">
        <w:rPr>
          <w:sz w:val="24"/>
          <w:szCs w:val="24"/>
        </w:rPr>
        <w:t xml:space="preserve">and self-inspection reports </w:t>
      </w:r>
      <w:r w:rsidR="00A3359B">
        <w:rPr>
          <w:sz w:val="24"/>
          <w:szCs w:val="24"/>
        </w:rPr>
        <w:t>w</w:t>
      </w:r>
      <w:r w:rsidR="00EE7D7A">
        <w:rPr>
          <w:sz w:val="24"/>
          <w:szCs w:val="24"/>
        </w:rPr>
        <w:t>ere</w:t>
      </w:r>
      <w:r w:rsidR="00A3359B">
        <w:rPr>
          <w:sz w:val="24"/>
          <w:szCs w:val="24"/>
        </w:rPr>
        <w:t xml:space="preserve"> </w:t>
      </w:r>
      <w:r w:rsidR="00EE7D7A">
        <w:rPr>
          <w:sz w:val="24"/>
          <w:szCs w:val="24"/>
        </w:rPr>
        <w:t xml:space="preserve">unavailable at the time of inspection in violation of CGP Parts </w:t>
      </w:r>
      <w:r w:rsidR="003E6EEC">
        <w:rPr>
          <w:sz w:val="24"/>
          <w:szCs w:val="24"/>
        </w:rPr>
        <w:t>4.7.3</w:t>
      </w:r>
      <w:r w:rsidR="00EE7D7A">
        <w:rPr>
          <w:sz w:val="24"/>
          <w:szCs w:val="24"/>
        </w:rPr>
        <w:t xml:space="preserve"> and 7.3.  </w:t>
      </w:r>
      <w:r w:rsidR="004C32A3">
        <w:rPr>
          <w:sz w:val="24"/>
          <w:szCs w:val="24"/>
        </w:rPr>
        <w:t xml:space="preserve">The personnel on-site were sub-contractors with no knowledge of </w:t>
      </w:r>
      <w:r w:rsidR="00EE7D7A">
        <w:rPr>
          <w:sz w:val="24"/>
          <w:szCs w:val="24"/>
        </w:rPr>
        <w:t>the location of the SWPPP</w:t>
      </w:r>
      <w:r w:rsidR="004C32A3">
        <w:rPr>
          <w:sz w:val="24"/>
          <w:szCs w:val="24"/>
        </w:rPr>
        <w:t>,</w:t>
      </w:r>
      <w:r w:rsidR="00EE7D7A">
        <w:rPr>
          <w:sz w:val="24"/>
          <w:szCs w:val="24"/>
        </w:rPr>
        <w:t xml:space="preserve"> </w:t>
      </w:r>
      <w:r w:rsidR="004C32A3">
        <w:rPr>
          <w:sz w:val="24"/>
          <w:szCs w:val="24"/>
        </w:rPr>
        <w:t xml:space="preserve">and the location </w:t>
      </w:r>
      <w:r w:rsidR="00EE7D7A">
        <w:rPr>
          <w:sz w:val="24"/>
          <w:szCs w:val="24"/>
        </w:rPr>
        <w:t>was not posted on a sign near the entrance</w:t>
      </w:r>
      <w:r w:rsidR="003E6EEC">
        <w:rPr>
          <w:sz w:val="24"/>
          <w:szCs w:val="24"/>
        </w:rPr>
        <w:t>.</w:t>
      </w:r>
    </w:p>
    <w:p w14:paraId="572FB784" w14:textId="2E52C6D0" w:rsidR="003B15B7" w:rsidRDefault="00B37413" w:rsidP="00A022D7">
      <w:pPr>
        <w:pStyle w:val="ListParagraph"/>
        <w:numPr>
          <w:ilvl w:val="0"/>
          <w:numId w:val="1"/>
        </w:numPr>
        <w:rPr>
          <w:sz w:val="24"/>
          <w:szCs w:val="24"/>
        </w:rPr>
      </w:pPr>
      <w:r>
        <w:rPr>
          <w:sz w:val="24"/>
          <w:szCs w:val="24"/>
        </w:rPr>
        <w:t xml:space="preserve">On-site land disturbing activities have resumed, but no </w:t>
      </w:r>
      <w:r w:rsidRPr="00B37413">
        <w:rPr>
          <w:b/>
          <w:bCs/>
          <w:sz w:val="24"/>
          <w:szCs w:val="24"/>
        </w:rPr>
        <w:t>BMP</w:t>
      </w:r>
      <w:r>
        <w:rPr>
          <w:sz w:val="24"/>
          <w:szCs w:val="24"/>
        </w:rPr>
        <w:t>s were installed prior to the start of the activity in violation of CGP Part 2.1.3.</w:t>
      </w:r>
      <w:r w:rsidR="00142EB9">
        <w:rPr>
          <w:noProof/>
          <w:sz w:val="24"/>
          <w:szCs w:val="24"/>
        </w:rPr>
        <w:drawing>
          <wp:inline distT="0" distB="0" distL="0" distR="0" wp14:anchorId="38A1DF2C" wp14:editId="7DF07339">
            <wp:extent cx="4787900" cy="3590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788060" cy="3591045"/>
                    </a:xfrm>
                    <a:prstGeom prst="rect">
                      <a:avLst/>
                    </a:prstGeom>
                  </pic:spPr>
                </pic:pic>
              </a:graphicData>
            </a:graphic>
          </wp:inline>
        </w:drawing>
      </w:r>
    </w:p>
    <w:p w14:paraId="34D94B49" w14:textId="48A93CDA" w:rsidR="00993159" w:rsidRDefault="00993159" w:rsidP="00A022D7">
      <w:pPr>
        <w:pStyle w:val="ListParagraph"/>
        <w:numPr>
          <w:ilvl w:val="0"/>
          <w:numId w:val="1"/>
        </w:numPr>
        <w:rPr>
          <w:sz w:val="24"/>
          <w:szCs w:val="24"/>
        </w:rPr>
      </w:pPr>
      <w:r>
        <w:rPr>
          <w:sz w:val="24"/>
          <w:szCs w:val="24"/>
        </w:rPr>
        <w:lastRenderedPageBreak/>
        <w:t xml:space="preserve">It appears that the pond was installed before 10/2022, but it was never stabilized as shown in the landscape plan submitted to the </w:t>
      </w:r>
      <w:proofErr w:type="gramStart"/>
      <w:r>
        <w:rPr>
          <w:sz w:val="24"/>
          <w:szCs w:val="24"/>
        </w:rPr>
        <w:t>City</w:t>
      </w:r>
      <w:proofErr w:type="gramEnd"/>
      <w:r>
        <w:rPr>
          <w:sz w:val="24"/>
          <w:szCs w:val="24"/>
        </w:rPr>
        <w:t xml:space="preserve"> in 4/2021 in violation of CGP Part 2.2.14.</w:t>
      </w:r>
      <w:r w:rsidR="00142EB9">
        <w:rPr>
          <w:noProof/>
          <w:sz w:val="24"/>
          <w:szCs w:val="24"/>
        </w:rPr>
        <w:drawing>
          <wp:inline distT="0" distB="0" distL="0" distR="0" wp14:anchorId="36B2F031" wp14:editId="0213B23B">
            <wp:extent cx="4965700" cy="37242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4965700" cy="3724275"/>
                    </a:xfrm>
                    <a:prstGeom prst="rect">
                      <a:avLst/>
                    </a:prstGeom>
                  </pic:spPr>
                </pic:pic>
              </a:graphicData>
            </a:graphic>
          </wp:inline>
        </w:drawing>
      </w:r>
    </w:p>
    <w:p w14:paraId="1F90529D" w14:textId="75C8A83A" w:rsidR="00142EB9" w:rsidRDefault="006C6246" w:rsidP="00A022D7">
      <w:pPr>
        <w:pStyle w:val="ListParagraph"/>
        <w:numPr>
          <w:ilvl w:val="0"/>
          <w:numId w:val="1"/>
        </w:numPr>
        <w:rPr>
          <w:sz w:val="24"/>
          <w:szCs w:val="24"/>
        </w:rPr>
      </w:pPr>
      <w:r>
        <w:rPr>
          <w:sz w:val="24"/>
          <w:szCs w:val="24"/>
        </w:rPr>
        <w:t>Sediment discharge into pond??? In violation?</w:t>
      </w:r>
      <w:r>
        <w:rPr>
          <w:noProof/>
          <w:sz w:val="24"/>
          <w:szCs w:val="24"/>
        </w:rPr>
        <w:drawing>
          <wp:inline distT="0" distB="0" distL="0" distR="0" wp14:anchorId="2DEAA68B" wp14:editId="5DF1436D">
            <wp:extent cx="4965700" cy="372427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972773" cy="3729580"/>
                    </a:xfrm>
                    <a:prstGeom prst="rect">
                      <a:avLst/>
                    </a:prstGeom>
                  </pic:spPr>
                </pic:pic>
              </a:graphicData>
            </a:graphic>
          </wp:inline>
        </w:drawing>
      </w:r>
    </w:p>
    <w:p w14:paraId="1AE55323" w14:textId="77777777" w:rsidR="006C6246" w:rsidRPr="00A022D7" w:rsidRDefault="006C6246" w:rsidP="00A022D7">
      <w:pPr>
        <w:pStyle w:val="ListParagraph"/>
        <w:numPr>
          <w:ilvl w:val="0"/>
          <w:numId w:val="1"/>
        </w:numPr>
        <w:rPr>
          <w:sz w:val="24"/>
          <w:szCs w:val="24"/>
        </w:rPr>
      </w:pPr>
    </w:p>
    <w:p w14:paraId="2F839F7E" w14:textId="77777777" w:rsidR="006C48AD" w:rsidRDefault="006C48AD" w:rsidP="00C33812">
      <w:pPr>
        <w:spacing w:after="0" w:line="240" w:lineRule="auto"/>
        <w:rPr>
          <w:rFonts w:ascii="Times New Roman" w:eastAsia="Times New Roman" w:hAnsi="Times New Roman" w:cs="Times New Roman"/>
          <w:b/>
          <w:sz w:val="24"/>
          <w:szCs w:val="24"/>
        </w:rPr>
      </w:pPr>
    </w:p>
    <w:p w14:paraId="2A4B0932" w14:textId="77777777" w:rsidR="006C6246" w:rsidRDefault="006C62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3D2DD09" w14:textId="0BB4987F" w:rsidR="00C33812" w:rsidRPr="00F44B2F" w:rsidRDefault="00C33812" w:rsidP="00C33812">
      <w:pPr>
        <w:spacing w:after="0" w:line="240" w:lineRule="auto"/>
        <w:rPr>
          <w:rFonts w:ascii="Times New Roman" w:eastAsia="Times New Roman" w:hAnsi="Times New Roman" w:cs="Times New Roman"/>
          <w:b/>
          <w:sz w:val="24"/>
          <w:szCs w:val="24"/>
        </w:rPr>
      </w:pPr>
      <w:r w:rsidRPr="00F44B2F">
        <w:rPr>
          <w:rFonts w:ascii="Times New Roman" w:eastAsia="Times New Roman" w:hAnsi="Times New Roman" w:cs="Times New Roman"/>
          <w:b/>
          <w:sz w:val="24"/>
          <w:szCs w:val="24"/>
        </w:rPr>
        <w:lastRenderedPageBreak/>
        <w:t>Required Mitigation:</w:t>
      </w:r>
    </w:p>
    <w:p w14:paraId="0FC85910" w14:textId="4573991F" w:rsidR="00EE7D7A" w:rsidRPr="00EE7D7A" w:rsidRDefault="006A351C" w:rsidP="00EE7D7A">
      <w:pPr>
        <w:numPr>
          <w:ilvl w:val="0"/>
          <w:numId w:val="2"/>
        </w:numPr>
        <w:spacing w:after="0" w:line="240" w:lineRule="auto"/>
        <w:ind w:left="360"/>
        <w:contextualSpacing/>
        <w:jc w:val="both"/>
        <w:rPr>
          <w:rFonts w:ascii="Times New Roman" w:eastAsia="Times New Roman" w:hAnsi="Times New Roman" w:cs="Times New Roman"/>
          <w:sz w:val="24"/>
          <w:szCs w:val="24"/>
        </w:rPr>
      </w:pPr>
      <w:bookmarkStart w:id="0" w:name="_Hlk155338687"/>
      <w:r>
        <w:rPr>
          <w:rFonts w:ascii="Times New Roman" w:eastAsia="Times New Roman" w:hAnsi="Times New Roman" w:cs="Times New Roman"/>
          <w:sz w:val="24"/>
          <w:szCs w:val="24"/>
        </w:rPr>
        <w:t xml:space="preserve">The deadline for an operator of an existing site, i.e., a site with 2017 where construction activities commenced prior to February 17, 2022 to submit a </w:t>
      </w:r>
      <w:r w:rsidRPr="006A351C">
        <w:rPr>
          <w:rFonts w:ascii="Times New Roman" w:eastAsia="Times New Roman" w:hAnsi="Times New Roman" w:cs="Times New Roman"/>
          <w:b/>
          <w:bCs/>
          <w:sz w:val="24"/>
          <w:szCs w:val="24"/>
        </w:rPr>
        <w:t>NOI</w:t>
      </w:r>
      <w:r>
        <w:rPr>
          <w:rFonts w:ascii="Times New Roman" w:eastAsia="Times New Roman" w:hAnsi="Times New Roman" w:cs="Times New Roman"/>
          <w:sz w:val="24"/>
          <w:szCs w:val="24"/>
        </w:rPr>
        <w:t xml:space="preserve"> for 2022 CGP coverage was May 18, 2022 per CGP Part 1.4.3.</w:t>
      </w:r>
    </w:p>
    <w:p w14:paraId="4E74B73F" w14:textId="6EA6CB0B" w:rsidR="00EE7D7A" w:rsidRPr="00FE4AA8" w:rsidRDefault="00EE7D7A" w:rsidP="00EE7D7A">
      <w:pPr>
        <w:numPr>
          <w:ilvl w:val="0"/>
          <w:numId w:val="2"/>
        </w:numPr>
        <w:spacing w:after="0" w:line="240" w:lineRule="auto"/>
        <w:ind w:left="360"/>
        <w:contextualSpacing/>
        <w:jc w:val="both"/>
        <w:rPr>
          <w:rFonts w:ascii="Times New Roman" w:eastAsia="Times New Roman" w:hAnsi="Times New Roman" w:cs="Times New Roman"/>
          <w:sz w:val="24"/>
          <w:szCs w:val="24"/>
        </w:rPr>
      </w:pPr>
      <w:r w:rsidRPr="00591F18">
        <w:rPr>
          <w:rFonts w:ascii="Times New Roman" w:eastAsia="Times New Roman" w:hAnsi="Times New Roman" w:cs="Times New Roman"/>
          <w:b/>
          <w:bCs/>
          <w:sz w:val="24"/>
          <w:szCs w:val="24"/>
        </w:rPr>
        <w:t>Posting</w:t>
      </w:r>
      <w:r>
        <w:rPr>
          <w:rFonts w:ascii="Times New Roman" w:eastAsia="Times New Roman" w:hAnsi="Times New Roman" w:cs="Times New Roman"/>
          <w:sz w:val="24"/>
          <w:szCs w:val="24"/>
        </w:rPr>
        <w:t xml:space="preserve"> - </w:t>
      </w:r>
      <w:r w:rsidRPr="00FE4AA8">
        <w:rPr>
          <w:rFonts w:ascii="Times New Roman" w:eastAsia="Times New Roman" w:hAnsi="Times New Roman" w:cs="Times New Roman"/>
          <w:sz w:val="24"/>
          <w:szCs w:val="24"/>
        </w:rPr>
        <w:t xml:space="preserve">You must post a sign or other notice of your permit coverage at a safe, publicly accessible location in close proximity to the construction site. The notice must be located so it is visible from the public road that is nearest to the active part of the construction site, and it must use a font large enough to be readily viewed from a public right-of-way per CGP 1.5. </w:t>
      </w:r>
    </w:p>
    <w:bookmarkEnd w:id="0"/>
    <w:p w14:paraId="2F08A442" w14:textId="10FD3CC0" w:rsidR="00FE15D9" w:rsidRDefault="00FE15D9" w:rsidP="008058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3B3AB4">
        <w:rPr>
          <w:rFonts w:ascii="Times New Roman" w:eastAsia="Times New Roman" w:hAnsi="Times New Roman" w:cs="Times New Roman"/>
          <w:sz w:val="24"/>
          <w:szCs w:val="24"/>
        </w:rPr>
        <w:t xml:space="preserve">The </w:t>
      </w:r>
      <w:r w:rsidRPr="003B3AB4">
        <w:rPr>
          <w:rFonts w:ascii="Times New Roman" w:eastAsia="Times New Roman" w:hAnsi="Times New Roman" w:cs="Times New Roman"/>
          <w:b/>
          <w:bCs/>
          <w:sz w:val="24"/>
          <w:szCs w:val="24"/>
        </w:rPr>
        <w:t>SWPPP</w:t>
      </w:r>
      <w:r w:rsidRPr="003B3AB4">
        <w:rPr>
          <w:rFonts w:ascii="Times New Roman" w:eastAsia="Times New Roman" w:hAnsi="Times New Roman" w:cs="Times New Roman"/>
          <w:sz w:val="24"/>
          <w:szCs w:val="24"/>
        </w:rPr>
        <w:t xml:space="preserve">, including Self Inspection Reports and Corrective Action Reports, must be kept up-to-date per CGP 7.1 and available on-site per CGP 4.7.3, 5.4.3, and 7.3. If an on-site location is unavailable to keep the SWPPP when no personnel are present, a notice of the plan’s location must be posted near the main entrance of your construction site </w:t>
      </w:r>
      <w:r w:rsidR="003E6EEC">
        <w:rPr>
          <w:rFonts w:ascii="Times New Roman" w:eastAsia="Times New Roman" w:hAnsi="Times New Roman" w:cs="Times New Roman"/>
          <w:sz w:val="24"/>
          <w:szCs w:val="24"/>
        </w:rPr>
        <w:t xml:space="preserve">per </w:t>
      </w:r>
      <w:r w:rsidRPr="003B3AB4">
        <w:rPr>
          <w:rFonts w:ascii="Times New Roman" w:eastAsia="Times New Roman" w:hAnsi="Times New Roman" w:cs="Times New Roman"/>
          <w:sz w:val="24"/>
          <w:szCs w:val="24"/>
        </w:rPr>
        <w:t>CGP 7.3.</w:t>
      </w:r>
    </w:p>
    <w:p w14:paraId="2C18CD3A" w14:textId="5B32C69D" w:rsidR="00AA63EF" w:rsidRDefault="00993159" w:rsidP="006C48AD">
      <w:pPr>
        <w:pStyle w:val="ListParagraph"/>
        <w:numPr>
          <w:ilvl w:val="0"/>
          <w:numId w:val="2"/>
        </w:numPr>
        <w:shd w:val="clear" w:color="auto" w:fill="FFFFFF"/>
        <w:ind w:left="360"/>
        <w:rPr>
          <w:sz w:val="24"/>
          <w:szCs w:val="24"/>
        </w:rPr>
      </w:pPr>
      <w:r>
        <w:rPr>
          <w:sz w:val="24"/>
          <w:szCs w:val="24"/>
        </w:rPr>
        <w:t xml:space="preserve">Complete installation of stormwater controls by the time each phase of construction activities has begun per CGP Part 2.1.3.  </w:t>
      </w:r>
    </w:p>
    <w:p w14:paraId="45FA5FA8" w14:textId="03F442AB" w:rsidR="00993159" w:rsidRDefault="00993159" w:rsidP="006C48AD">
      <w:pPr>
        <w:pStyle w:val="ListParagraph"/>
        <w:numPr>
          <w:ilvl w:val="0"/>
          <w:numId w:val="2"/>
        </w:numPr>
        <w:shd w:val="clear" w:color="auto" w:fill="FFFFFF"/>
        <w:ind w:left="360"/>
        <w:rPr>
          <w:sz w:val="24"/>
          <w:szCs w:val="24"/>
        </w:rPr>
      </w:pPr>
      <w:r>
        <w:rPr>
          <w:sz w:val="24"/>
          <w:szCs w:val="24"/>
        </w:rPr>
        <w:t>You must initiate the installation of stabilization measures immediately in any areas of exposed soil where construction activities have permanently ceased or will be temporarily inactive for 14 or more calendar days, and complete the installation of stabilization measures as soon as practicable, but no later than 14 days per CGP Part 2.2.14.</w:t>
      </w:r>
    </w:p>
    <w:p w14:paraId="4CAE5683" w14:textId="77777777" w:rsidR="00A406C3" w:rsidRDefault="00A406C3" w:rsidP="006C48AD">
      <w:pPr>
        <w:pStyle w:val="ListParagraph"/>
        <w:numPr>
          <w:ilvl w:val="0"/>
          <w:numId w:val="2"/>
        </w:numPr>
        <w:shd w:val="clear" w:color="auto" w:fill="FFFFFF"/>
        <w:ind w:left="360"/>
        <w:rPr>
          <w:sz w:val="24"/>
          <w:szCs w:val="24"/>
        </w:rPr>
      </w:pPr>
    </w:p>
    <w:p w14:paraId="4398E7B4" w14:textId="77777777" w:rsidR="006C48AD" w:rsidRDefault="006C48AD" w:rsidP="00AA63EF">
      <w:pPr>
        <w:spacing w:after="0" w:line="240" w:lineRule="auto"/>
        <w:contextualSpacing/>
        <w:jc w:val="both"/>
        <w:rPr>
          <w:rFonts w:ascii="Times New Roman" w:eastAsia="Times New Roman" w:hAnsi="Times New Roman" w:cs="Times New Roman"/>
          <w:b/>
          <w:sz w:val="24"/>
          <w:szCs w:val="24"/>
        </w:rPr>
      </w:pPr>
    </w:p>
    <w:p w14:paraId="06D22D80" w14:textId="678A66DC" w:rsidR="00AA63EF" w:rsidRDefault="00AA63EF" w:rsidP="00AA63EF">
      <w:pPr>
        <w:spacing w:after="0" w:line="240" w:lineRule="auto"/>
        <w:contextualSpacing/>
        <w:jc w:val="both"/>
        <w:rPr>
          <w:rFonts w:ascii="Times New Roman" w:eastAsia="Times New Roman" w:hAnsi="Times New Roman" w:cs="Times New Roman"/>
          <w:b/>
          <w:sz w:val="24"/>
          <w:szCs w:val="24"/>
        </w:rPr>
      </w:pPr>
      <w:r w:rsidRPr="00AA63EF">
        <w:rPr>
          <w:rFonts w:ascii="Times New Roman" w:eastAsia="Times New Roman" w:hAnsi="Times New Roman" w:cs="Times New Roman"/>
          <w:b/>
          <w:sz w:val="24"/>
          <w:szCs w:val="24"/>
        </w:rPr>
        <w:t>History of violations</w:t>
      </w:r>
      <w:r>
        <w:rPr>
          <w:rFonts w:ascii="Times New Roman" w:eastAsia="Times New Roman" w:hAnsi="Times New Roman" w:cs="Times New Roman"/>
          <w:b/>
          <w:sz w:val="24"/>
          <w:szCs w:val="24"/>
        </w:rPr>
        <w:t>:</w:t>
      </w:r>
    </w:p>
    <w:p w14:paraId="7E251E19" w14:textId="77777777" w:rsidR="00AA63EF" w:rsidRPr="0030391C" w:rsidRDefault="00AA63EF" w:rsidP="00AA63EF">
      <w:pPr>
        <w:spacing w:after="0"/>
        <w:rPr>
          <w:rFonts w:ascii="Times New Roman" w:eastAsia="Times New Roman" w:hAnsi="Times New Roman" w:cs="Times New Roman"/>
        </w:rPr>
      </w:pPr>
      <w:r w:rsidRPr="0030391C">
        <w:rPr>
          <w:rFonts w:ascii="Times New Roman" w:eastAsia="Times New Roman" w:hAnsi="Times New Roman" w:cs="Times New Roman"/>
        </w:rPr>
        <w:t>Notice of the following types of violations was sent on the dates noted below:</w:t>
      </w:r>
    </w:p>
    <w:p w14:paraId="23919B35" w14:textId="620FF382" w:rsidR="000B2102" w:rsidRDefault="00193816" w:rsidP="00AA63EF">
      <w:pPr>
        <w:pStyle w:val="ListParagraph"/>
        <w:numPr>
          <w:ilvl w:val="0"/>
          <w:numId w:val="10"/>
        </w:numPr>
        <w:rPr>
          <w:sz w:val="22"/>
          <w:szCs w:val="22"/>
        </w:rPr>
      </w:pPr>
      <w:r>
        <w:rPr>
          <w:sz w:val="22"/>
          <w:szCs w:val="22"/>
        </w:rPr>
        <w:t>NOI</w:t>
      </w:r>
      <w:r w:rsidR="000B2102">
        <w:rPr>
          <w:sz w:val="22"/>
          <w:szCs w:val="22"/>
        </w:rPr>
        <w:t xml:space="preserve"> -</w:t>
      </w:r>
      <w:r w:rsidR="000B2102">
        <w:rPr>
          <w:sz w:val="22"/>
          <w:szCs w:val="22"/>
        </w:rPr>
        <w:tab/>
      </w:r>
      <w:r w:rsidR="00B37413">
        <w:rPr>
          <w:sz w:val="22"/>
          <w:szCs w:val="22"/>
        </w:rPr>
        <w:tab/>
      </w:r>
      <w:r>
        <w:rPr>
          <w:sz w:val="22"/>
          <w:szCs w:val="22"/>
        </w:rPr>
        <w:t>5/10</w:t>
      </w:r>
      <w:r w:rsidR="000B2102">
        <w:rPr>
          <w:sz w:val="22"/>
          <w:szCs w:val="22"/>
        </w:rPr>
        <w:t>/24 (Level 2)</w:t>
      </w:r>
      <w:r w:rsidR="00B37413">
        <w:rPr>
          <w:sz w:val="22"/>
          <w:szCs w:val="22"/>
        </w:rPr>
        <w:t>, 10/25/24 (Level 3)</w:t>
      </w:r>
    </w:p>
    <w:p w14:paraId="092AC15D" w14:textId="6D83EF96" w:rsidR="00AA63EF" w:rsidRDefault="00AA63EF" w:rsidP="00AA63EF">
      <w:pPr>
        <w:pStyle w:val="ListParagraph"/>
        <w:numPr>
          <w:ilvl w:val="0"/>
          <w:numId w:val="10"/>
        </w:numPr>
        <w:rPr>
          <w:sz w:val="22"/>
          <w:szCs w:val="22"/>
        </w:rPr>
      </w:pPr>
      <w:r w:rsidRPr="0030391C">
        <w:rPr>
          <w:sz w:val="22"/>
          <w:szCs w:val="22"/>
        </w:rPr>
        <w:t>Posting -</w:t>
      </w:r>
      <w:r w:rsidRPr="0030391C">
        <w:rPr>
          <w:sz w:val="22"/>
          <w:szCs w:val="22"/>
        </w:rPr>
        <w:tab/>
      </w:r>
      <w:r w:rsidR="00193816">
        <w:rPr>
          <w:sz w:val="22"/>
          <w:szCs w:val="22"/>
        </w:rPr>
        <w:t xml:space="preserve">4/8/21, </w:t>
      </w:r>
      <w:r w:rsidR="00B37413">
        <w:rPr>
          <w:sz w:val="22"/>
          <w:szCs w:val="22"/>
        </w:rPr>
        <w:tab/>
      </w:r>
      <w:r w:rsidR="00193816">
        <w:rPr>
          <w:sz w:val="22"/>
          <w:szCs w:val="22"/>
        </w:rPr>
        <w:t>5/10</w:t>
      </w:r>
      <w:r w:rsidR="000B2102">
        <w:rPr>
          <w:sz w:val="22"/>
          <w:szCs w:val="22"/>
        </w:rPr>
        <w:t xml:space="preserve">/24 </w:t>
      </w:r>
      <w:r w:rsidR="00D26C44">
        <w:rPr>
          <w:sz w:val="22"/>
          <w:szCs w:val="22"/>
        </w:rPr>
        <w:t>(</w:t>
      </w:r>
      <w:r w:rsidR="000B2102">
        <w:rPr>
          <w:sz w:val="22"/>
          <w:szCs w:val="22"/>
        </w:rPr>
        <w:t>Level 2)</w:t>
      </w:r>
      <w:r w:rsidR="00B37413">
        <w:rPr>
          <w:sz w:val="22"/>
          <w:szCs w:val="22"/>
        </w:rPr>
        <w:t>, 10/25/24 (Level 3)</w:t>
      </w:r>
    </w:p>
    <w:p w14:paraId="5F08A042" w14:textId="669DF299" w:rsidR="00543322" w:rsidRPr="00193816" w:rsidRDefault="00543322" w:rsidP="00543322">
      <w:pPr>
        <w:pStyle w:val="ListParagraph"/>
        <w:numPr>
          <w:ilvl w:val="0"/>
          <w:numId w:val="10"/>
        </w:numPr>
        <w:rPr>
          <w:sz w:val="22"/>
          <w:szCs w:val="22"/>
        </w:rPr>
      </w:pPr>
      <w:r w:rsidRPr="00193816">
        <w:rPr>
          <w:sz w:val="22"/>
          <w:szCs w:val="22"/>
        </w:rPr>
        <w:t xml:space="preserve">SWPPP – </w:t>
      </w:r>
      <w:r w:rsidRPr="00193816">
        <w:rPr>
          <w:sz w:val="22"/>
          <w:szCs w:val="22"/>
        </w:rPr>
        <w:tab/>
        <w:t xml:space="preserve">7/1/21, </w:t>
      </w:r>
      <w:r w:rsidR="00B37413">
        <w:rPr>
          <w:sz w:val="22"/>
          <w:szCs w:val="22"/>
        </w:rPr>
        <w:tab/>
      </w:r>
      <w:r w:rsidRPr="00193816">
        <w:rPr>
          <w:sz w:val="22"/>
          <w:szCs w:val="22"/>
        </w:rPr>
        <w:t>5/10/24 (Level 2)</w:t>
      </w:r>
      <w:r w:rsidR="00B37413">
        <w:rPr>
          <w:sz w:val="22"/>
          <w:szCs w:val="22"/>
        </w:rPr>
        <w:t>, 10/25/24 (Level 3)</w:t>
      </w:r>
    </w:p>
    <w:p w14:paraId="32C65A08" w14:textId="0569399F" w:rsidR="00543322" w:rsidRPr="0030391C" w:rsidRDefault="00543322" w:rsidP="00543322">
      <w:pPr>
        <w:pStyle w:val="ListParagraph"/>
        <w:numPr>
          <w:ilvl w:val="0"/>
          <w:numId w:val="10"/>
        </w:numPr>
        <w:rPr>
          <w:sz w:val="22"/>
          <w:szCs w:val="22"/>
        </w:rPr>
      </w:pPr>
      <w:r>
        <w:rPr>
          <w:sz w:val="22"/>
          <w:szCs w:val="22"/>
        </w:rPr>
        <w:t xml:space="preserve">Weeds - </w:t>
      </w:r>
      <w:r>
        <w:rPr>
          <w:sz w:val="22"/>
          <w:szCs w:val="22"/>
        </w:rPr>
        <w:tab/>
      </w:r>
      <w:r w:rsidR="00B37413">
        <w:rPr>
          <w:sz w:val="22"/>
          <w:szCs w:val="22"/>
        </w:rPr>
        <w:tab/>
      </w:r>
      <w:r>
        <w:rPr>
          <w:sz w:val="22"/>
          <w:szCs w:val="22"/>
        </w:rPr>
        <w:t>5/10/24 (Level 1)</w:t>
      </w:r>
    </w:p>
    <w:p w14:paraId="792657F6" w14:textId="348B423B" w:rsidR="00543322" w:rsidRDefault="00543322" w:rsidP="00543322">
      <w:pPr>
        <w:pStyle w:val="ListParagraph"/>
        <w:numPr>
          <w:ilvl w:val="0"/>
          <w:numId w:val="10"/>
        </w:numPr>
        <w:rPr>
          <w:sz w:val="22"/>
          <w:szCs w:val="22"/>
        </w:rPr>
      </w:pPr>
      <w:r>
        <w:rPr>
          <w:sz w:val="22"/>
          <w:szCs w:val="22"/>
        </w:rPr>
        <w:t>Stabilization</w:t>
      </w:r>
      <w:r w:rsidRPr="00F073CC">
        <w:rPr>
          <w:sz w:val="22"/>
          <w:szCs w:val="22"/>
        </w:rPr>
        <w:t xml:space="preserve"> – </w:t>
      </w:r>
      <w:r w:rsidRPr="00F073CC">
        <w:rPr>
          <w:sz w:val="22"/>
          <w:szCs w:val="22"/>
        </w:rPr>
        <w:tab/>
      </w:r>
      <w:r>
        <w:rPr>
          <w:sz w:val="22"/>
          <w:szCs w:val="22"/>
        </w:rPr>
        <w:t>5/10/24 (Level 1)</w:t>
      </w:r>
      <w:r w:rsidR="006C6246">
        <w:rPr>
          <w:sz w:val="22"/>
          <w:szCs w:val="22"/>
        </w:rPr>
        <w:t>, 10/25/24 (Level 2)</w:t>
      </w:r>
    </w:p>
    <w:p w14:paraId="65BFB6F5" w14:textId="59E40091" w:rsidR="00A156AE" w:rsidRDefault="00A156AE" w:rsidP="00543322">
      <w:pPr>
        <w:pStyle w:val="ListParagraph"/>
        <w:numPr>
          <w:ilvl w:val="0"/>
          <w:numId w:val="10"/>
        </w:numPr>
        <w:rPr>
          <w:sz w:val="22"/>
          <w:szCs w:val="22"/>
        </w:rPr>
      </w:pPr>
      <w:r>
        <w:rPr>
          <w:sz w:val="22"/>
          <w:szCs w:val="22"/>
        </w:rPr>
        <w:t>BMPs</w:t>
      </w:r>
      <w:r w:rsidR="00B37413">
        <w:rPr>
          <w:sz w:val="22"/>
          <w:szCs w:val="22"/>
        </w:rPr>
        <w:t xml:space="preserve"> - </w:t>
      </w:r>
      <w:r w:rsidR="00B37413">
        <w:rPr>
          <w:sz w:val="22"/>
          <w:szCs w:val="22"/>
        </w:rPr>
        <w:tab/>
      </w:r>
      <w:r w:rsidR="00B37413">
        <w:rPr>
          <w:sz w:val="22"/>
          <w:szCs w:val="22"/>
        </w:rPr>
        <w:tab/>
      </w:r>
      <w:r w:rsidR="00B37413">
        <w:rPr>
          <w:sz w:val="22"/>
          <w:szCs w:val="22"/>
        </w:rPr>
        <w:tab/>
      </w:r>
      <w:r w:rsidR="00B37413">
        <w:rPr>
          <w:sz w:val="22"/>
          <w:szCs w:val="22"/>
        </w:rPr>
        <w:tab/>
        <w:t>10/25/24 (Level 1)</w:t>
      </w:r>
    </w:p>
    <w:p w14:paraId="1AF6B051" w14:textId="68D89EB7" w:rsidR="006C6246" w:rsidRDefault="006C6246" w:rsidP="00543322">
      <w:pPr>
        <w:pStyle w:val="ListParagraph"/>
        <w:numPr>
          <w:ilvl w:val="0"/>
          <w:numId w:val="10"/>
        </w:numPr>
        <w:rPr>
          <w:sz w:val="22"/>
          <w:szCs w:val="22"/>
        </w:rPr>
      </w:pPr>
      <w:r>
        <w:rPr>
          <w:sz w:val="22"/>
          <w:szCs w:val="22"/>
        </w:rPr>
        <w:t>Sediment? (L1)</w:t>
      </w:r>
    </w:p>
    <w:p w14:paraId="2D34D629" w14:textId="77777777" w:rsidR="00543322" w:rsidRDefault="00543322" w:rsidP="00543322">
      <w:pPr>
        <w:pStyle w:val="ListParagraph"/>
        <w:ind w:left="1080"/>
        <w:rPr>
          <w:sz w:val="22"/>
          <w:szCs w:val="22"/>
        </w:rPr>
      </w:pPr>
    </w:p>
    <w:p w14:paraId="29A5C048" w14:textId="77777777" w:rsidR="00AA63EF" w:rsidRPr="0030391C" w:rsidRDefault="00AA63EF" w:rsidP="00AA63EF">
      <w:pPr>
        <w:rPr>
          <w:rFonts w:ascii="Times New Roman" w:eastAsia="Times New Roman" w:hAnsi="Times New Roman" w:cs="Times New Roman"/>
        </w:rPr>
      </w:pPr>
      <w:r w:rsidRPr="0030391C">
        <w:rPr>
          <w:rFonts w:ascii="Times New Roman" w:eastAsia="Times New Roman" w:hAnsi="Times New Roman" w:cs="Times New Roman"/>
        </w:rPr>
        <w:t xml:space="preserve">The City Escalation Process (attached) describes four levels of escalation based on the number of repeats and/or recalcitrant violations of each type. </w:t>
      </w:r>
    </w:p>
    <w:p w14:paraId="3CB265D5" w14:textId="27C6786B" w:rsidR="000A3BD8" w:rsidRPr="000A3BD8" w:rsidRDefault="000A3BD8" w:rsidP="000A3BD8">
      <w:pPr>
        <w:rPr>
          <w:rFonts w:ascii="Times New Roman" w:hAnsi="Times New Roman" w:cs="Times New Roman"/>
          <w:b/>
          <w:bCs/>
          <w:sz w:val="24"/>
          <w:szCs w:val="24"/>
        </w:rPr>
      </w:pPr>
      <w:r w:rsidRPr="000A3BD8">
        <w:rPr>
          <w:rFonts w:ascii="Times New Roman" w:eastAsia="Times New Roman" w:hAnsi="Times New Roman" w:cs="Times New Roman"/>
          <w:b/>
          <w:bCs/>
          <w:sz w:val="24"/>
          <w:szCs w:val="24"/>
        </w:rPr>
        <w:t xml:space="preserve">Per the previous Violation letter dated </w:t>
      </w:r>
      <w:r>
        <w:rPr>
          <w:rFonts w:ascii="Times New Roman" w:eastAsia="Times New Roman" w:hAnsi="Times New Roman" w:cs="Times New Roman"/>
          <w:b/>
          <w:bCs/>
          <w:sz w:val="24"/>
          <w:szCs w:val="24"/>
        </w:rPr>
        <w:t>5/13</w:t>
      </w:r>
      <w:r w:rsidRPr="000A3BD8">
        <w:rPr>
          <w:rFonts w:ascii="Times New Roman" w:eastAsia="Times New Roman" w:hAnsi="Times New Roman" w:cs="Times New Roman"/>
          <w:b/>
          <w:bCs/>
          <w:sz w:val="24"/>
          <w:szCs w:val="24"/>
        </w:rPr>
        <w:t>/2024, the city is assessing a fine of $500 for the current level 3 violation</w:t>
      </w:r>
      <w:r>
        <w:rPr>
          <w:rFonts w:ascii="Times New Roman" w:eastAsia="Times New Roman" w:hAnsi="Times New Roman" w:cs="Times New Roman"/>
          <w:b/>
          <w:bCs/>
          <w:sz w:val="24"/>
          <w:szCs w:val="24"/>
        </w:rPr>
        <w:t>s</w:t>
      </w:r>
      <w:r w:rsidRPr="000A3BD8">
        <w:rPr>
          <w:rFonts w:ascii="Times New Roman" w:eastAsia="Times New Roman" w:hAnsi="Times New Roman" w:cs="Times New Roman"/>
          <w:b/>
          <w:bCs/>
          <w:sz w:val="24"/>
          <w:szCs w:val="24"/>
        </w:rPr>
        <w:t xml:space="preserve">, and the non-compliance is being reported to the EPA. This fine is for one day, </w:t>
      </w:r>
      <w:r>
        <w:rPr>
          <w:rFonts w:ascii="Times New Roman" w:eastAsia="Times New Roman" w:hAnsi="Times New Roman" w:cs="Times New Roman"/>
          <w:b/>
          <w:bCs/>
          <w:sz w:val="24"/>
          <w:szCs w:val="24"/>
        </w:rPr>
        <w:t>10/2</w:t>
      </w:r>
      <w:r w:rsidRPr="000A3BD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20</w:t>
      </w:r>
      <w:r w:rsidRPr="000A3BD8">
        <w:rPr>
          <w:rFonts w:ascii="Times New Roman" w:eastAsia="Times New Roman" w:hAnsi="Times New Roman" w:cs="Times New Roman"/>
          <w:b/>
          <w:bCs/>
          <w:sz w:val="24"/>
          <w:szCs w:val="24"/>
        </w:rPr>
        <w:t>24. Additional days may be added if the violation is not mitigated within 7 days. Progressive enforcement escalation procedures will be used and strictly enforced for recalcitrant or repeat offenders</w:t>
      </w:r>
      <w:r w:rsidRPr="000A3BD8">
        <w:rPr>
          <w:rFonts w:ascii="Times New Roman" w:hAnsi="Times New Roman" w:cs="Times New Roman"/>
          <w:b/>
          <w:bCs/>
          <w:sz w:val="24"/>
          <w:szCs w:val="24"/>
        </w:rPr>
        <w:t xml:space="preserve">. </w:t>
      </w:r>
    </w:p>
    <w:p w14:paraId="3FDABDDB" w14:textId="77777777" w:rsidR="00B41805" w:rsidRDefault="00B41805" w:rsidP="00BE4346">
      <w:pPr>
        <w:spacing w:after="0"/>
        <w:rPr>
          <w:rFonts w:ascii="Times New Roman" w:eastAsia="Times New Roman" w:hAnsi="Times New Roman" w:cs="Times New Roman"/>
          <w:sz w:val="24"/>
          <w:szCs w:val="24"/>
        </w:rPr>
      </w:pPr>
    </w:p>
    <w:p w14:paraId="45B25915" w14:textId="556EA940" w:rsidR="00AB6D89" w:rsidRPr="00AB6D89" w:rsidRDefault="00AB6D89" w:rsidP="00BE4346">
      <w:pPr>
        <w:spacing w:after="0"/>
        <w:rPr>
          <w:rFonts w:ascii="Times New Roman" w:eastAsia="Times New Roman" w:hAnsi="Times New Roman" w:cs="Times New Roman"/>
          <w:sz w:val="24"/>
          <w:szCs w:val="24"/>
        </w:rPr>
      </w:pPr>
      <w:r w:rsidRPr="00AB6D89">
        <w:rPr>
          <w:rFonts w:ascii="Times New Roman" w:eastAsia="Times New Roman" w:hAnsi="Times New Roman" w:cs="Times New Roman"/>
          <w:sz w:val="24"/>
          <w:szCs w:val="24"/>
        </w:rPr>
        <w:t>If you have any questions, you can contact me at 924-3</w:t>
      </w:r>
      <w:r w:rsidR="00954AEC">
        <w:rPr>
          <w:rFonts w:ascii="Times New Roman" w:eastAsia="Times New Roman" w:hAnsi="Times New Roman" w:cs="Times New Roman"/>
          <w:sz w:val="24"/>
          <w:szCs w:val="24"/>
        </w:rPr>
        <w:t>325</w:t>
      </w:r>
      <w:r w:rsidRPr="00AB6D89">
        <w:rPr>
          <w:rFonts w:ascii="Times New Roman" w:eastAsia="Times New Roman" w:hAnsi="Times New Roman" w:cs="Times New Roman"/>
          <w:sz w:val="24"/>
          <w:szCs w:val="24"/>
        </w:rPr>
        <w:t xml:space="preserve">, </w:t>
      </w:r>
      <w:r w:rsidR="00954AEC">
        <w:rPr>
          <w:rFonts w:ascii="Times New Roman" w:eastAsia="Times New Roman" w:hAnsi="Times New Roman" w:cs="Times New Roman"/>
          <w:sz w:val="24"/>
          <w:szCs w:val="24"/>
        </w:rPr>
        <w:t>cenglish</w:t>
      </w:r>
      <w:r w:rsidRPr="00AB6D89">
        <w:rPr>
          <w:rFonts w:ascii="Times New Roman" w:eastAsia="Times New Roman" w:hAnsi="Times New Roman" w:cs="Times New Roman"/>
          <w:sz w:val="24"/>
          <w:szCs w:val="24"/>
        </w:rPr>
        <w:t>@cabq.gov.</w:t>
      </w:r>
    </w:p>
    <w:p w14:paraId="6610469B" w14:textId="77777777" w:rsidR="00BE4346" w:rsidRDefault="00BE4346" w:rsidP="00BE4346">
      <w:pPr>
        <w:spacing w:after="0"/>
        <w:rPr>
          <w:rFonts w:ascii="Times New Roman" w:eastAsia="Times New Roman" w:hAnsi="Times New Roman" w:cs="Times New Roman"/>
          <w:sz w:val="24"/>
          <w:szCs w:val="24"/>
        </w:rPr>
      </w:pPr>
    </w:p>
    <w:p w14:paraId="19718932" w14:textId="77777777" w:rsidR="00AB6D89" w:rsidRPr="00AB6D89" w:rsidRDefault="00AB6D89" w:rsidP="00BE4346">
      <w:pPr>
        <w:spacing w:after="0"/>
        <w:rPr>
          <w:rFonts w:ascii="Times New Roman" w:eastAsia="Times New Roman" w:hAnsi="Times New Roman" w:cs="Times New Roman"/>
          <w:sz w:val="24"/>
          <w:szCs w:val="24"/>
        </w:rPr>
      </w:pPr>
      <w:r w:rsidRPr="00AB6D89">
        <w:rPr>
          <w:rFonts w:ascii="Times New Roman" w:eastAsia="Times New Roman" w:hAnsi="Times New Roman" w:cs="Times New Roman"/>
          <w:sz w:val="24"/>
          <w:szCs w:val="24"/>
        </w:rPr>
        <w:t>Sincerely,</w:t>
      </w:r>
    </w:p>
    <w:p w14:paraId="33A8F152" w14:textId="77777777" w:rsidR="00AB6D89" w:rsidRDefault="00AB6D89" w:rsidP="00BE4346">
      <w:pPr>
        <w:spacing w:after="0"/>
        <w:rPr>
          <w:rFonts w:ascii="Times New Roman" w:eastAsia="Times New Roman" w:hAnsi="Times New Roman" w:cs="Times New Roman"/>
          <w:sz w:val="24"/>
          <w:szCs w:val="24"/>
        </w:rPr>
      </w:pPr>
    </w:p>
    <w:p w14:paraId="733EAC6E" w14:textId="77777777" w:rsidR="00F44B2F" w:rsidRPr="00AB6D89" w:rsidRDefault="00F44B2F" w:rsidP="00BE4346">
      <w:pPr>
        <w:spacing w:after="0"/>
        <w:rPr>
          <w:rFonts w:ascii="Times New Roman" w:eastAsia="Times New Roman" w:hAnsi="Times New Roman" w:cs="Times New Roman"/>
          <w:sz w:val="24"/>
          <w:szCs w:val="24"/>
        </w:rPr>
      </w:pPr>
    </w:p>
    <w:p w14:paraId="4669E967" w14:textId="5313302F" w:rsidR="00AB6D89" w:rsidRPr="00AB6D89" w:rsidRDefault="00954AEC" w:rsidP="00BE434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Chancellor English, CPESC</w:t>
      </w:r>
    </w:p>
    <w:p w14:paraId="682BEE8E" w14:textId="3969F9F3" w:rsidR="00AB6D89" w:rsidRPr="00AB6D89" w:rsidRDefault="00954AEC" w:rsidP="00BE434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Erosion and Sediment Control Specialist, </w:t>
      </w:r>
      <w:r w:rsidR="00AB6D89" w:rsidRPr="00AB6D89">
        <w:rPr>
          <w:rFonts w:ascii="Times New Roman" w:eastAsia="Times New Roman" w:hAnsi="Times New Roman" w:cs="Times New Roman"/>
          <w:sz w:val="24"/>
          <w:szCs w:val="24"/>
        </w:rPr>
        <w:t xml:space="preserve">Stormwater Quality </w:t>
      </w:r>
    </w:p>
    <w:p w14:paraId="786BAB21" w14:textId="77777777" w:rsidR="00AB6D89" w:rsidRPr="00AB6D89" w:rsidRDefault="00AB6D89" w:rsidP="00BE4346">
      <w:pPr>
        <w:spacing w:after="0"/>
        <w:rPr>
          <w:rFonts w:ascii="Times New Roman" w:eastAsia="Times New Roman" w:hAnsi="Times New Roman" w:cs="Times New Roman"/>
          <w:sz w:val="24"/>
          <w:szCs w:val="24"/>
        </w:rPr>
      </w:pPr>
      <w:r w:rsidRPr="00AB6D89">
        <w:rPr>
          <w:rFonts w:ascii="Times New Roman" w:eastAsia="Times New Roman" w:hAnsi="Times New Roman" w:cs="Times New Roman"/>
          <w:sz w:val="24"/>
          <w:szCs w:val="24"/>
        </w:rPr>
        <w:lastRenderedPageBreak/>
        <w:t>Planning Dept.</w:t>
      </w:r>
    </w:p>
    <w:sectPr w:rsidR="00AB6D89" w:rsidRPr="00AB6D89" w:rsidSect="002E5DC7">
      <w:headerReference w:type="default" r:id="rId12"/>
      <w:footerReference w:type="even" r:id="rId13"/>
      <w:footerReference w:type="default" r:id="rId14"/>
      <w:pgSz w:w="12240" w:h="15840"/>
      <w:pgMar w:top="734" w:right="734" w:bottom="734" w:left="7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8661" w14:textId="77777777" w:rsidR="00CF314B" w:rsidRDefault="00CF314B" w:rsidP="002867C9">
      <w:pPr>
        <w:spacing w:after="0" w:line="240" w:lineRule="auto"/>
      </w:pPr>
      <w:r>
        <w:separator/>
      </w:r>
    </w:p>
  </w:endnote>
  <w:endnote w:type="continuationSeparator" w:id="0">
    <w:p w14:paraId="3C9B7A43" w14:textId="77777777" w:rsidR="00CF314B" w:rsidRDefault="00CF314B" w:rsidP="0028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9F53" w14:textId="77777777" w:rsidR="002867C9" w:rsidRPr="005A1EBF" w:rsidRDefault="00A406C3" w:rsidP="005A1EBF">
    <w:pPr>
      <w:tabs>
        <w:tab w:val="center" w:pos="4680"/>
        <w:tab w:val="right" w:pos="9360"/>
      </w:tabs>
      <w:spacing w:after="0" w:line="240" w:lineRule="auto"/>
      <w:rPr>
        <w:rFonts w:ascii="Times New Roman" w:eastAsia="Times New Roman" w:hAnsi="Times New Roman" w:cs="Times New Roman"/>
        <w:sz w:val="20"/>
        <w:szCs w:val="20"/>
      </w:rPr>
    </w:pPr>
    <w:hyperlink r:id="rId1" w:history="1">
      <w:r w:rsidR="005A1EBF" w:rsidRPr="005A1EBF">
        <w:rPr>
          <w:rFonts w:ascii="Times New Roman" w:eastAsia="Times New Roman" w:hAnsi="Times New Roman" w:cs="Times New Roman"/>
          <w:color w:val="0000FF"/>
          <w:sz w:val="20"/>
          <w:szCs w:val="20"/>
          <w:u w:val="single"/>
        </w:rPr>
        <w:t>https://www.cabq.gov/planning/development-review-services/stormwater-quality-section</w:t>
      </w:r>
    </w:hyperlink>
    <w:r w:rsidR="005A1EBF" w:rsidRPr="005A1EBF">
      <w:rPr>
        <w:rFonts w:ascii="Times New Roman" w:eastAsia="Times New Roman" w:hAnsi="Times New Roman" w:cs="Times New Roman"/>
        <w:sz w:val="20"/>
        <w:szCs w:val="20"/>
      </w:rPr>
      <w:t xml:space="preserve"> </w:t>
    </w:r>
    <w:r w:rsidR="005A1EBF" w:rsidRPr="005A1EBF">
      <w:rPr>
        <w:rFonts w:ascii="Times New Roman" w:eastAsia="Times New Roman" w:hAnsi="Times New Roman" w:cs="Times New Roman"/>
        <w:sz w:val="20"/>
        <w:szCs w:val="20"/>
      </w:rPr>
      <w:tab/>
    </w:r>
    <w:r w:rsidR="005A1EBF" w:rsidRPr="005A1EBF">
      <w:rPr>
        <w:rFonts w:ascii="Times New Roman" w:eastAsia="Times New Roman" w:hAnsi="Times New Roman" w:cs="Times New Roman"/>
        <w:i/>
        <w:sz w:val="20"/>
        <w:szCs w:val="20"/>
      </w:rPr>
      <w:t xml:space="preserve">Page </w:t>
    </w:r>
    <w:r w:rsidR="005A1EBF" w:rsidRPr="005A1EBF">
      <w:rPr>
        <w:rFonts w:ascii="Times New Roman" w:eastAsia="Times New Roman" w:hAnsi="Times New Roman" w:cs="Times New Roman"/>
        <w:i/>
        <w:sz w:val="20"/>
        <w:szCs w:val="20"/>
      </w:rPr>
      <w:fldChar w:fldCharType="begin"/>
    </w:r>
    <w:r w:rsidR="005A1EBF" w:rsidRPr="005A1EBF">
      <w:rPr>
        <w:rFonts w:ascii="Times New Roman" w:eastAsia="Times New Roman" w:hAnsi="Times New Roman" w:cs="Times New Roman"/>
        <w:i/>
        <w:sz w:val="20"/>
        <w:szCs w:val="20"/>
      </w:rPr>
      <w:instrText xml:space="preserve"> PAGE  \* Arabic  \* MERGEFORMAT </w:instrText>
    </w:r>
    <w:r w:rsidR="005A1EBF" w:rsidRPr="005A1EBF">
      <w:rPr>
        <w:rFonts w:ascii="Times New Roman" w:eastAsia="Times New Roman" w:hAnsi="Times New Roman" w:cs="Times New Roman"/>
        <w:i/>
        <w:sz w:val="20"/>
        <w:szCs w:val="20"/>
      </w:rPr>
      <w:fldChar w:fldCharType="separate"/>
    </w:r>
    <w:r w:rsidR="00381013">
      <w:rPr>
        <w:rFonts w:ascii="Times New Roman" w:eastAsia="Times New Roman" w:hAnsi="Times New Roman" w:cs="Times New Roman"/>
        <w:i/>
        <w:noProof/>
        <w:sz w:val="20"/>
        <w:szCs w:val="20"/>
      </w:rPr>
      <w:t>4</w:t>
    </w:r>
    <w:r w:rsidR="005A1EBF" w:rsidRPr="005A1EBF">
      <w:rPr>
        <w:rFonts w:ascii="Times New Roman" w:eastAsia="Times New Roman" w:hAnsi="Times New Roman" w:cs="Times New Roman"/>
        <w:i/>
        <w:sz w:val="20"/>
        <w:szCs w:val="20"/>
      </w:rPr>
      <w:fldChar w:fldCharType="end"/>
    </w:r>
    <w:r w:rsidR="005A1EBF" w:rsidRPr="005A1EBF">
      <w:rPr>
        <w:rFonts w:ascii="Times New Roman" w:eastAsia="Times New Roman" w:hAnsi="Times New Roman" w:cs="Times New Roman"/>
        <w:i/>
        <w:sz w:val="20"/>
        <w:szCs w:val="20"/>
      </w:rPr>
      <w:t xml:space="preserve"> of </w:t>
    </w:r>
    <w:r w:rsidR="005A1EBF" w:rsidRPr="005A1EBF">
      <w:rPr>
        <w:rFonts w:ascii="Times New Roman" w:eastAsia="Times New Roman" w:hAnsi="Times New Roman" w:cs="Times New Roman"/>
        <w:i/>
        <w:sz w:val="20"/>
        <w:szCs w:val="20"/>
      </w:rPr>
      <w:fldChar w:fldCharType="begin"/>
    </w:r>
    <w:r w:rsidR="005A1EBF" w:rsidRPr="005A1EBF">
      <w:rPr>
        <w:rFonts w:ascii="Times New Roman" w:eastAsia="Times New Roman" w:hAnsi="Times New Roman" w:cs="Times New Roman"/>
        <w:i/>
        <w:sz w:val="20"/>
        <w:szCs w:val="20"/>
      </w:rPr>
      <w:instrText xml:space="preserve"> NUMPAGES  \* Arabic  \* MERGEFORMAT </w:instrText>
    </w:r>
    <w:r w:rsidR="005A1EBF" w:rsidRPr="005A1EBF">
      <w:rPr>
        <w:rFonts w:ascii="Times New Roman" w:eastAsia="Times New Roman" w:hAnsi="Times New Roman" w:cs="Times New Roman"/>
        <w:i/>
        <w:sz w:val="20"/>
        <w:szCs w:val="20"/>
      </w:rPr>
      <w:fldChar w:fldCharType="separate"/>
    </w:r>
    <w:r w:rsidR="00381013">
      <w:rPr>
        <w:rFonts w:ascii="Times New Roman" w:eastAsia="Times New Roman" w:hAnsi="Times New Roman" w:cs="Times New Roman"/>
        <w:i/>
        <w:noProof/>
        <w:sz w:val="20"/>
        <w:szCs w:val="20"/>
      </w:rPr>
      <w:t>5</w:t>
    </w:r>
    <w:r w:rsidR="005A1EBF" w:rsidRPr="005A1EBF">
      <w:rPr>
        <w:rFonts w:ascii="Times New Roman" w:eastAsia="Times New Roman" w:hAnsi="Times New Roman" w:cs="Times New Roman"/>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6C3" w14:textId="77777777" w:rsidR="002867C9" w:rsidRPr="005A1EBF" w:rsidRDefault="00A406C3" w:rsidP="005A1EBF">
    <w:pPr>
      <w:tabs>
        <w:tab w:val="center" w:pos="4680"/>
        <w:tab w:val="right" w:pos="9360"/>
      </w:tabs>
      <w:spacing w:after="0" w:line="240" w:lineRule="auto"/>
      <w:rPr>
        <w:rFonts w:ascii="Times New Roman" w:eastAsia="Times New Roman" w:hAnsi="Times New Roman" w:cs="Times New Roman"/>
        <w:sz w:val="20"/>
        <w:szCs w:val="20"/>
      </w:rPr>
    </w:pPr>
    <w:hyperlink r:id="rId1" w:history="1">
      <w:r w:rsidR="005A1EBF" w:rsidRPr="005A1EBF">
        <w:rPr>
          <w:rFonts w:ascii="Times New Roman" w:eastAsia="Times New Roman" w:hAnsi="Times New Roman" w:cs="Times New Roman"/>
          <w:color w:val="0000FF"/>
          <w:sz w:val="20"/>
          <w:szCs w:val="20"/>
          <w:u w:val="single"/>
        </w:rPr>
        <w:t>https://www.cabq.gov/planning/development-review-services/stormwater-quality-section</w:t>
      </w:r>
    </w:hyperlink>
    <w:r w:rsidR="005A1EBF" w:rsidRPr="005A1EBF">
      <w:rPr>
        <w:rFonts w:ascii="Times New Roman" w:eastAsia="Times New Roman" w:hAnsi="Times New Roman" w:cs="Times New Roman"/>
        <w:sz w:val="20"/>
        <w:szCs w:val="20"/>
      </w:rPr>
      <w:t xml:space="preserve"> </w:t>
    </w:r>
    <w:r w:rsidR="005A1EBF" w:rsidRPr="005A1EBF">
      <w:rPr>
        <w:rFonts w:ascii="Times New Roman" w:eastAsia="Times New Roman" w:hAnsi="Times New Roman" w:cs="Times New Roman"/>
        <w:sz w:val="20"/>
        <w:szCs w:val="20"/>
      </w:rPr>
      <w:tab/>
    </w:r>
    <w:r w:rsidR="005A1EBF" w:rsidRPr="005A1EBF">
      <w:rPr>
        <w:rFonts w:ascii="Times New Roman" w:eastAsia="Times New Roman" w:hAnsi="Times New Roman" w:cs="Times New Roman"/>
        <w:i/>
        <w:sz w:val="20"/>
        <w:szCs w:val="20"/>
      </w:rPr>
      <w:t xml:space="preserve">Page </w:t>
    </w:r>
    <w:r w:rsidR="005A1EBF" w:rsidRPr="005A1EBF">
      <w:rPr>
        <w:rFonts w:ascii="Times New Roman" w:eastAsia="Times New Roman" w:hAnsi="Times New Roman" w:cs="Times New Roman"/>
        <w:i/>
        <w:sz w:val="20"/>
        <w:szCs w:val="20"/>
      </w:rPr>
      <w:fldChar w:fldCharType="begin"/>
    </w:r>
    <w:r w:rsidR="005A1EBF" w:rsidRPr="005A1EBF">
      <w:rPr>
        <w:rFonts w:ascii="Times New Roman" w:eastAsia="Times New Roman" w:hAnsi="Times New Roman" w:cs="Times New Roman"/>
        <w:i/>
        <w:sz w:val="20"/>
        <w:szCs w:val="20"/>
      </w:rPr>
      <w:instrText xml:space="preserve"> PAGE  \* Arabic  \* MERGEFORMAT </w:instrText>
    </w:r>
    <w:r w:rsidR="005A1EBF" w:rsidRPr="005A1EBF">
      <w:rPr>
        <w:rFonts w:ascii="Times New Roman" w:eastAsia="Times New Roman" w:hAnsi="Times New Roman" w:cs="Times New Roman"/>
        <w:i/>
        <w:sz w:val="20"/>
        <w:szCs w:val="20"/>
      </w:rPr>
      <w:fldChar w:fldCharType="separate"/>
    </w:r>
    <w:r w:rsidR="00381013">
      <w:rPr>
        <w:rFonts w:ascii="Times New Roman" w:eastAsia="Times New Roman" w:hAnsi="Times New Roman" w:cs="Times New Roman"/>
        <w:i/>
        <w:noProof/>
        <w:sz w:val="20"/>
        <w:szCs w:val="20"/>
      </w:rPr>
      <w:t>5</w:t>
    </w:r>
    <w:r w:rsidR="005A1EBF" w:rsidRPr="005A1EBF">
      <w:rPr>
        <w:rFonts w:ascii="Times New Roman" w:eastAsia="Times New Roman" w:hAnsi="Times New Roman" w:cs="Times New Roman"/>
        <w:i/>
        <w:sz w:val="20"/>
        <w:szCs w:val="20"/>
      </w:rPr>
      <w:fldChar w:fldCharType="end"/>
    </w:r>
    <w:r w:rsidR="005A1EBF" w:rsidRPr="005A1EBF">
      <w:rPr>
        <w:rFonts w:ascii="Times New Roman" w:eastAsia="Times New Roman" w:hAnsi="Times New Roman" w:cs="Times New Roman"/>
        <w:i/>
        <w:sz w:val="20"/>
        <w:szCs w:val="20"/>
      </w:rPr>
      <w:t xml:space="preserve"> of </w:t>
    </w:r>
    <w:r w:rsidR="005A1EBF" w:rsidRPr="005A1EBF">
      <w:rPr>
        <w:rFonts w:ascii="Times New Roman" w:eastAsia="Times New Roman" w:hAnsi="Times New Roman" w:cs="Times New Roman"/>
        <w:i/>
        <w:sz w:val="20"/>
        <w:szCs w:val="20"/>
      </w:rPr>
      <w:fldChar w:fldCharType="begin"/>
    </w:r>
    <w:r w:rsidR="005A1EBF" w:rsidRPr="005A1EBF">
      <w:rPr>
        <w:rFonts w:ascii="Times New Roman" w:eastAsia="Times New Roman" w:hAnsi="Times New Roman" w:cs="Times New Roman"/>
        <w:i/>
        <w:sz w:val="20"/>
        <w:szCs w:val="20"/>
      </w:rPr>
      <w:instrText xml:space="preserve"> NUMPAGES  \* Arabic  \* MERGEFORMAT </w:instrText>
    </w:r>
    <w:r w:rsidR="005A1EBF" w:rsidRPr="005A1EBF">
      <w:rPr>
        <w:rFonts w:ascii="Times New Roman" w:eastAsia="Times New Roman" w:hAnsi="Times New Roman" w:cs="Times New Roman"/>
        <w:i/>
        <w:sz w:val="20"/>
        <w:szCs w:val="20"/>
      </w:rPr>
      <w:fldChar w:fldCharType="separate"/>
    </w:r>
    <w:r w:rsidR="00381013">
      <w:rPr>
        <w:rFonts w:ascii="Times New Roman" w:eastAsia="Times New Roman" w:hAnsi="Times New Roman" w:cs="Times New Roman"/>
        <w:i/>
        <w:noProof/>
        <w:sz w:val="20"/>
        <w:szCs w:val="20"/>
      </w:rPr>
      <w:t>5</w:t>
    </w:r>
    <w:r w:rsidR="005A1EBF" w:rsidRPr="005A1EBF">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7DE9" w14:textId="77777777" w:rsidR="00CF314B" w:rsidRDefault="00CF314B" w:rsidP="002867C9">
      <w:pPr>
        <w:spacing w:after="0" w:line="240" w:lineRule="auto"/>
      </w:pPr>
      <w:r>
        <w:separator/>
      </w:r>
    </w:p>
  </w:footnote>
  <w:footnote w:type="continuationSeparator" w:id="0">
    <w:p w14:paraId="60F77C69" w14:textId="77777777" w:rsidR="00CF314B" w:rsidRDefault="00CF314B" w:rsidP="00286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9496" w14:textId="77777777" w:rsidR="002867C9" w:rsidRPr="00DA19ED" w:rsidRDefault="002867C9" w:rsidP="001F6908">
    <w:pPr>
      <w:tabs>
        <w:tab w:val="center" w:pos="4680"/>
        <w:tab w:val="right" w:pos="9360"/>
      </w:tabs>
      <w:spacing w:after="0" w:line="240" w:lineRule="auto"/>
      <w:ind w:left="-1440" w:firstLine="1440"/>
      <w:rPr>
        <w:rFonts w:ascii="Arabic Typesetting" w:eastAsia="Times New Roman" w:hAnsi="Arabic Typesetting" w:cs="Arabic Typesetting"/>
        <w:color w:val="806000" w:themeColor="accent4" w:themeShade="80"/>
        <w:spacing w:val="38"/>
        <w:w w:val="110"/>
        <w:sz w:val="56"/>
        <w:szCs w:val="56"/>
      </w:rPr>
    </w:pPr>
    <w:r w:rsidRPr="00DA19ED">
      <w:rPr>
        <w:rFonts w:ascii="Times New Roman" w:eastAsia="Times New Roman" w:hAnsi="Times New Roman" w:cs="Times New Roman"/>
        <w:noProof/>
        <w:color w:val="806000" w:themeColor="accent4" w:themeShade="80"/>
        <w:sz w:val="56"/>
        <w:szCs w:val="56"/>
      </w:rPr>
      <w:drawing>
        <wp:anchor distT="0" distB="0" distL="114300" distR="114300" simplePos="0" relativeHeight="251658240" behindDoc="0" locked="0" layoutInCell="1" allowOverlap="1" wp14:anchorId="50EC04DF" wp14:editId="0983B4CF">
          <wp:simplePos x="0" y="0"/>
          <wp:positionH relativeFrom="page">
            <wp:posOffset>5568950</wp:posOffset>
          </wp:positionH>
          <wp:positionV relativeFrom="page">
            <wp:posOffset>204470</wp:posOffset>
          </wp:positionV>
          <wp:extent cx="1234440" cy="11887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9ED">
      <w:rPr>
        <w:rFonts w:ascii="Arabic Typesetting" w:eastAsia="Times New Roman" w:hAnsi="Arabic Typesetting" w:cs="Arabic Typesetting"/>
        <w:color w:val="806000" w:themeColor="accent4" w:themeShade="80"/>
        <w:spacing w:val="38"/>
        <w:w w:val="110"/>
        <w:sz w:val="56"/>
        <w:szCs w:val="56"/>
      </w:rPr>
      <w:t>CITY OF ALBUQUERQUE</w:t>
    </w:r>
  </w:p>
  <w:p w14:paraId="17720E38" w14:textId="77777777" w:rsidR="002867C9" w:rsidRPr="002867C9" w:rsidRDefault="002867C9" w:rsidP="001F6908">
    <w:pPr>
      <w:spacing w:after="0" w:line="240" w:lineRule="auto"/>
      <w:ind w:left="-720" w:firstLine="720"/>
      <w:rPr>
        <w:rFonts w:ascii="Times New Roman" w:eastAsia="Times New Roman" w:hAnsi="Times New Roman" w:cs="Times New Roman"/>
        <w:i/>
        <w:sz w:val="20"/>
        <w:szCs w:val="20"/>
      </w:rPr>
    </w:pPr>
    <w:r w:rsidRPr="002867C9">
      <w:rPr>
        <w:rFonts w:ascii="Times New Roman" w:eastAsia="Times New Roman" w:hAnsi="Times New Roman" w:cs="Times New Roman"/>
        <w:i/>
        <w:sz w:val="20"/>
        <w:szCs w:val="20"/>
      </w:rPr>
      <w:t>Planning Department</w:t>
    </w:r>
  </w:p>
  <w:p w14:paraId="0D983803" w14:textId="77777777" w:rsidR="002867C9" w:rsidRDefault="00032826" w:rsidP="001F6908">
    <w:pPr>
      <w:spacing w:after="0" w:line="240" w:lineRule="auto"/>
      <w:ind w:left="-720" w:firstLine="720"/>
      <w:rPr>
        <w:rFonts w:ascii="Times New Roman" w:eastAsia="Times New Roman" w:hAnsi="Times New Roman" w:cs="Times New Roman"/>
        <w:sz w:val="20"/>
        <w:szCs w:val="20"/>
      </w:rPr>
    </w:pPr>
    <w:r>
      <w:t>Alan Varela</w:t>
    </w:r>
    <w:r w:rsidR="002867C9" w:rsidRPr="002867C9">
      <w:rPr>
        <w:rFonts w:ascii="Times New Roman" w:eastAsia="Times New Roman" w:hAnsi="Times New Roman" w:cs="Times New Roman"/>
        <w:sz w:val="20"/>
        <w:szCs w:val="20"/>
      </w:rPr>
      <w:t>, Director</w:t>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t xml:space="preserve">  </w:t>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r w:rsidR="002867C9" w:rsidRPr="002867C9">
      <w:rPr>
        <w:rFonts w:ascii="Times New Roman" w:eastAsia="Times New Roman" w:hAnsi="Times New Roman" w:cs="Times New Roman"/>
        <w:sz w:val="20"/>
        <w:szCs w:val="20"/>
      </w:rPr>
      <w:tab/>
    </w:r>
  </w:p>
  <w:p w14:paraId="23A99160" w14:textId="77777777" w:rsidR="002801E1" w:rsidRPr="002867C9" w:rsidRDefault="002801E1" w:rsidP="002867C9">
    <w:pPr>
      <w:spacing w:after="0" w:line="240" w:lineRule="auto"/>
      <w:ind w:left="-720"/>
      <w:rPr>
        <w:rFonts w:ascii="Times New Roman" w:eastAsia="Times New Roman" w:hAnsi="Times New Roman" w:cs="Times New Roman"/>
        <w:sz w:val="20"/>
        <w:szCs w:val="20"/>
      </w:rPr>
    </w:pPr>
  </w:p>
  <w:p w14:paraId="3B3AD1E3" w14:textId="77777777" w:rsidR="002867C9" w:rsidRPr="002867C9" w:rsidRDefault="002867C9" w:rsidP="002867C9">
    <w:pPr>
      <w:spacing w:after="0" w:line="240" w:lineRule="auto"/>
      <w:ind w:left="-720"/>
      <w:rPr>
        <w:rFonts w:ascii="Times New Roman" w:eastAsia="Times New Roman" w:hAnsi="Times New Roman" w:cs="Times New Roman"/>
        <w:sz w:val="20"/>
        <w:szCs w:val="20"/>
      </w:rPr>
    </w:pPr>
    <w:r w:rsidRPr="002867C9">
      <w:rPr>
        <w:rFonts w:ascii="Times New Roman" w:eastAsia="Times New Roman" w:hAnsi="Times New Roman" w:cs="Times New Roman"/>
        <w:sz w:val="20"/>
        <w:szCs w:val="20"/>
      </w:rPr>
      <w:t xml:space="preserve">                    </w:t>
    </w:r>
    <w:r w:rsidR="002801E1">
      <w:rPr>
        <w:rFonts w:ascii="Times New Roman" w:eastAsia="Times New Roman" w:hAnsi="Times New Roman" w:cs="Times New Roman"/>
        <w:sz w:val="20"/>
        <w:szCs w:val="20"/>
      </w:rPr>
      <w:tab/>
    </w:r>
    <w:r w:rsidRPr="002867C9">
      <w:rPr>
        <w:rFonts w:ascii="Times New Roman" w:eastAsia="Times New Roman" w:hAnsi="Times New Roman" w:cs="Times New Roman"/>
        <w:sz w:val="20"/>
        <w:szCs w:val="20"/>
      </w:rPr>
      <w:t xml:space="preserve">                                                                                                                              </w:t>
    </w:r>
    <w:r w:rsidR="001F6908">
      <w:rPr>
        <w:rFonts w:ascii="Times New Roman" w:eastAsia="Times New Roman" w:hAnsi="Times New Roman" w:cs="Times New Roman"/>
        <w:sz w:val="20"/>
        <w:szCs w:val="20"/>
      </w:rPr>
      <w:tab/>
    </w:r>
    <w:r w:rsidR="001F6908">
      <w:rPr>
        <w:rFonts w:ascii="Times New Roman" w:eastAsia="Times New Roman" w:hAnsi="Times New Roman" w:cs="Times New Roman"/>
        <w:sz w:val="20"/>
        <w:szCs w:val="20"/>
      </w:rPr>
      <w:tab/>
    </w:r>
    <w:r w:rsidRPr="002867C9">
      <w:rPr>
        <w:rFonts w:ascii="Times New Roman" w:eastAsia="Times New Roman" w:hAnsi="Times New Roman" w:cs="Times New Roman"/>
        <w:i/>
        <w:sz w:val="20"/>
        <w:szCs w:val="20"/>
      </w:rPr>
      <w:t>Mayor Timothy M. Keller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892"/>
    <w:multiLevelType w:val="hybridMultilevel"/>
    <w:tmpl w:val="A0C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779"/>
    <w:multiLevelType w:val="hybridMultilevel"/>
    <w:tmpl w:val="B31E14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2B003E1"/>
    <w:multiLevelType w:val="hybridMultilevel"/>
    <w:tmpl w:val="6DDAA67C"/>
    <w:lvl w:ilvl="0" w:tplc="6980C0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04894"/>
    <w:multiLevelType w:val="hybridMultilevel"/>
    <w:tmpl w:val="4BBA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E08DF"/>
    <w:multiLevelType w:val="hybridMultilevel"/>
    <w:tmpl w:val="DA161E68"/>
    <w:lvl w:ilvl="0" w:tplc="5AE6A7A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E3643FE"/>
    <w:multiLevelType w:val="hybridMultilevel"/>
    <w:tmpl w:val="5AEE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47BE3"/>
    <w:multiLevelType w:val="hybridMultilevel"/>
    <w:tmpl w:val="0908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B5EBB"/>
    <w:multiLevelType w:val="hybridMultilevel"/>
    <w:tmpl w:val="F554361A"/>
    <w:lvl w:ilvl="0" w:tplc="BDF600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C5F20"/>
    <w:multiLevelType w:val="hybridMultilevel"/>
    <w:tmpl w:val="4CEA13C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61D20A3F"/>
    <w:multiLevelType w:val="hybridMultilevel"/>
    <w:tmpl w:val="750C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63E6B"/>
    <w:multiLevelType w:val="hybridMultilevel"/>
    <w:tmpl w:val="E5E64CB8"/>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6F76EBC"/>
    <w:multiLevelType w:val="hybridMultilevel"/>
    <w:tmpl w:val="1CDA3E56"/>
    <w:lvl w:ilvl="0" w:tplc="C75CA1FA">
      <w:start w:val="1"/>
      <w:numFmt w:val="decimal"/>
      <w:lvlText w:val="%1."/>
      <w:lvlJc w:val="left"/>
      <w:pPr>
        <w:ind w:left="720" w:hanging="360"/>
      </w:pPr>
      <w:rPr>
        <w:rFonts w:cs="Times New Roman" w:hint="default"/>
        <w:i w:val="0"/>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4011C6"/>
    <w:multiLevelType w:val="hybridMultilevel"/>
    <w:tmpl w:val="B31E14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4"/>
  </w:num>
  <w:num w:numId="3">
    <w:abstractNumId w:val="1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3"/>
  </w:num>
  <w:num w:numId="9">
    <w:abstractNumId w:val="6"/>
  </w:num>
  <w:num w:numId="10">
    <w:abstractNumId w:val="2"/>
  </w:num>
  <w:num w:numId="11">
    <w:abstractNumId w:val="0"/>
  </w:num>
  <w:num w:numId="12">
    <w:abstractNumId w:val="9"/>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xMDYytTAyNzYyMDRS0lEKTi0uzszPAykwqQUAV9NVQCwAAAA="/>
  </w:docVars>
  <w:rsids>
    <w:rsidRoot w:val="002867C9"/>
    <w:rsid w:val="00006F30"/>
    <w:rsid w:val="00011BB4"/>
    <w:rsid w:val="00012863"/>
    <w:rsid w:val="00017680"/>
    <w:rsid w:val="00021A34"/>
    <w:rsid w:val="00027376"/>
    <w:rsid w:val="000322D8"/>
    <w:rsid w:val="00032826"/>
    <w:rsid w:val="00035129"/>
    <w:rsid w:val="00037D1D"/>
    <w:rsid w:val="00043C79"/>
    <w:rsid w:val="00046352"/>
    <w:rsid w:val="00064F9C"/>
    <w:rsid w:val="00067879"/>
    <w:rsid w:val="000840DD"/>
    <w:rsid w:val="00092642"/>
    <w:rsid w:val="000A122D"/>
    <w:rsid w:val="000A3BD8"/>
    <w:rsid w:val="000B2102"/>
    <w:rsid w:val="000B3866"/>
    <w:rsid w:val="000B50B7"/>
    <w:rsid w:val="000E7036"/>
    <w:rsid w:val="000F0DC7"/>
    <w:rsid w:val="000F7220"/>
    <w:rsid w:val="00101489"/>
    <w:rsid w:val="0010219C"/>
    <w:rsid w:val="00103373"/>
    <w:rsid w:val="00130ADE"/>
    <w:rsid w:val="00137629"/>
    <w:rsid w:val="00141231"/>
    <w:rsid w:val="00142587"/>
    <w:rsid w:val="00142EB9"/>
    <w:rsid w:val="001460A2"/>
    <w:rsid w:val="00161FD0"/>
    <w:rsid w:val="00193816"/>
    <w:rsid w:val="001A2F31"/>
    <w:rsid w:val="001A7C65"/>
    <w:rsid w:val="001B211B"/>
    <w:rsid w:val="001C6E7D"/>
    <w:rsid w:val="001D08E1"/>
    <w:rsid w:val="001E48E4"/>
    <w:rsid w:val="001F6908"/>
    <w:rsid w:val="00206069"/>
    <w:rsid w:val="00207A77"/>
    <w:rsid w:val="00211785"/>
    <w:rsid w:val="00223BEB"/>
    <w:rsid w:val="0027643A"/>
    <w:rsid w:val="002801E1"/>
    <w:rsid w:val="002827E9"/>
    <w:rsid w:val="002867C9"/>
    <w:rsid w:val="00290B1F"/>
    <w:rsid w:val="00293219"/>
    <w:rsid w:val="0029357F"/>
    <w:rsid w:val="002B639A"/>
    <w:rsid w:val="002C3C6B"/>
    <w:rsid w:val="002D4B57"/>
    <w:rsid w:val="002E5DC7"/>
    <w:rsid w:val="002F4A90"/>
    <w:rsid w:val="00307425"/>
    <w:rsid w:val="00317521"/>
    <w:rsid w:val="00324D3C"/>
    <w:rsid w:val="003457D3"/>
    <w:rsid w:val="00356570"/>
    <w:rsid w:val="003643FC"/>
    <w:rsid w:val="003734B7"/>
    <w:rsid w:val="00381013"/>
    <w:rsid w:val="003940D4"/>
    <w:rsid w:val="003A3F0E"/>
    <w:rsid w:val="003B15B7"/>
    <w:rsid w:val="003B3AB4"/>
    <w:rsid w:val="003D3B5D"/>
    <w:rsid w:val="003E6EEC"/>
    <w:rsid w:val="003F199B"/>
    <w:rsid w:val="003F3041"/>
    <w:rsid w:val="00414411"/>
    <w:rsid w:val="00415A9D"/>
    <w:rsid w:val="00421F70"/>
    <w:rsid w:val="004350B2"/>
    <w:rsid w:val="00437DDA"/>
    <w:rsid w:val="0044423A"/>
    <w:rsid w:val="004841DD"/>
    <w:rsid w:val="00490594"/>
    <w:rsid w:val="004A4959"/>
    <w:rsid w:val="004B0B8A"/>
    <w:rsid w:val="004B2F9F"/>
    <w:rsid w:val="004B3F64"/>
    <w:rsid w:val="004B4B43"/>
    <w:rsid w:val="004B65A9"/>
    <w:rsid w:val="004B7B15"/>
    <w:rsid w:val="004C32A3"/>
    <w:rsid w:val="004D2DCD"/>
    <w:rsid w:val="004D4BC4"/>
    <w:rsid w:val="004D7699"/>
    <w:rsid w:val="004F4282"/>
    <w:rsid w:val="00506F3E"/>
    <w:rsid w:val="00507643"/>
    <w:rsid w:val="00525B1C"/>
    <w:rsid w:val="005419A2"/>
    <w:rsid w:val="00543322"/>
    <w:rsid w:val="00547AC6"/>
    <w:rsid w:val="005652A9"/>
    <w:rsid w:val="00582D2C"/>
    <w:rsid w:val="005840A1"/>
    <w:rsid w:val="00591F18"/>
    <w:rsid w:val="005A1EBF"/>
    <w:rsid w:val="005B1F64"/>
    <w:rsid w:val="005B53B2"/>
    <w:rsid w:val="005D6A00"/>
    <w:rsid w:val="005F126C"/>
    <w:rsid w:val="005F2387"/>
    <w:rsid w:val="005F7C76"/>
    <w:rsid w:val="00600E22"/>
    <w:rsid w:val="006220D1"/>
    <w:rsid w:val="00627226"/>
    <w:rsid w:val="00642C07"/>
    <w:rsid w:val="00651CD3"/>
    <w:rsid w:val="00664023"/>
    <w:rsid w:val="006947FB"/>
    <w:rsid w:val="006A351C"/>
    <w:rsid w:val="006B5762"/>
    <w:rsid w:val="006C48AD"/>
    <w:rsid w:val="006C6246"/>
    <w:rsid w:val="006E17CF"/>
    <w:rsid w:val="00706511"/>
    <w:rsid w:val="00746347"/>
    <w:rsid w:val="007539ED"/>
    <w:rsid w:val="00766DC7"/>
    <w:rsid w:val="00777009"/>
    <w:rsid w:val="0077793E"/>
    <w:rsid w:val="00795003"/>
    <w:rsid w:val="007A44C0"/>
    <w:rsid w:val="007B7358"/>
    <w:rsid w:val="007D761A"/>
    <w:rsid w:val="007E0712"/>
    <w:rsid w:val="007F0BF8"/>
    <w:rsid w:val="007F224B"/>
    <w:rsid w:val="007F424B"/>
    <w:rsid w:val="008062EF"/>
    <w:rsid w:val="00811CD9"/>
    <w:rsid w:val="00815FB7"/>
    <w:rsid w:val="008166C7"/>
    <w:rsid w:val="00820D77"/>
    <w:rsid w:val="00831943"/>
    <w:rsid w:val="00832B13"/>
    <w:rsid w:val="008469E3"/>
    <w:rsid w:val="008602E1"/>
    <w:rsid w:val="00873BF1"/>
    <w:rsid w:val="00874A1C"/>
    <w:rsid w:val="008B09C6"/>
    <w:rsid w:val="008F38BE"/>
    <w:rsid w:val="008F5EEA"/>
    <w:rsid w:val="008F627B"/>
    <w:rsid w:val="00912D4B"/>
    <w:rsid w:val="0092064D"/>
    <w:rsid w:val="00924AA4"/>
    <w:rsid w:val="00936A0C"/>
    <w:rsid w:val="00951667"/>
    <w:rsid w:val="00954AEC"/>
    <w:rsid w:val="00970C50"/>
    <w:rsid w:val="009729E9"/>
    <w:rsid w:val="00985C9A"/>
    <w:rsid w:val="00986ACE"/>
    <w:rsid w:val="00990184"/>
    <w:rsid w:val="00993159"/>
    <w:rsid w:val="009A2752"/>
    <w:rsid w:val="009F138F"/>
    <w:rsid w:val="00A01EB4"/>
    <w:rsid w:val="00A022D7"/>
    <w:rsid w:val="00A05D2A"/>
    <w:rsid w:val="00A12C7F"/>
    <w:rsid w:val="00A12D56"/>
    <w:rsid w:val="00A156AE"/>
    <w:rsid w:val="00A2700B"/>
    <w:rsid w:val="00A3359B"/>
    <w:rsid w:val="00A406C3"/>
    <w:rsid w:val="00A46174"/>
    <w:rsid w:val="00A610C4"/>
    <w:rsid w:val="00A775FE"/>
    <w:rsid w:val="00A80D88"/>
    <w:rsid w:val="00A92E61"/>
    <w:rsid w:val="00A97FD7"/>
    <w:rsid w:val="00AA0E4C"/>
    <w:rsid w:val="00AA1F45"/>
    <w:rsid w:val="00AA38C0"/>
    <w:rsid w:val="00AA63EF"/>
    <w:rsid w:val="00AB1A4E"/>
    <w:rsid w:val="00AB6D89"/>
    <w:rsid w:val="00AC78B4"/>
    <w:rsid w:val="00AD2D72"/>
    <w:rsid w:val="00AE4845"/>
    <w:rsid w:val="00AF239E"/>
    <w:rsid w:val="00AF380C"/>
    <w:rsid w:val="00AF70B4"/>
    <w:rsid w:val="00B00ECE"/>
    <w:rsid w:val="00B044E0"/>
    <w:rsid w:val="00B0761F"/>
    <w:rsid w:val="00B14F22"/>
    <w:rsid w:val="00B2265E"/>
    <w:rsid w:val="00B23A11"/>
    <w:rsid w:val="00B32680"/>
    <w:rsid w:val="00B3281C"/>
    <w:rsid w:val="00B33DD8"/>
    <w:rsid w:val="00B37413"/>
    <w:rsid w:val="00B4041C"/>
    <w:rsid w:val="00B4096E"/>
    <w:rsid w:val="00B41805"/>
    <w:rsid w:val="00B436AB"/>
    <w:rsid w:val="00B60D9D"/>
    <w:rsid w:val="00B64A18"/>
    <w:rsid w:val="00B73C2E"/>
    <w:rsid w:val="00B75E56"/>
    <w:rsid w:val="00B86D3C"/>
    <w:rsid w:val="00B90477"/>
    <w:rsid w:val="00B94E0B"/>
    <w:rsid w:val="00BA4E97"/>
    <w:rsid w:val="00BA5FBB"/>
    <w:rsid w:val="00BB1323"/>
    <w:rsid w:val="00BB60BC"/>
    <w:rsid w:val="00BC246C"/>
    <w:rsid w:val="00BC6053"/>
    <w:rsid w:val="00BD5116"/>
    <w:rsid w:val="00BE4346"/>
    <w:rsid w:val="00BE4A4B"/>
    <w:rsid w:val="00BF6ED3"/>
    <w:rsid w:val="00C04AFC"/>
    <w:rsid w:val="00C0708E"/>
    <w:rsid w:val="00C11649"/>
    <w:rsid w:val="00C13EFB"/>
    <w:rsid w:val="00C33812"/>
    <w:rsid w:val="00C34161"/>
    <w:rsid w:val="00C45194"/>
    <w:rsid w:val="00C5390A"/>
    <w:rsid w:val="00C654D0"/>
    <w:rsid w:val="00C77E4F"/>
    <w:rsid w:val="00C80245"/>
    <w:rsid w:val="00CA06D1"/>
    <w:rsid w:val="00CA48B1"/>
    <w:rsid w:val="00CB4824"/>
    <w:rsid w:val="00CD10CD"/>
    <w:rsid w:val="00CD35F0"/>
    <w:rsid w:val="00CE0BD4"/>
    <w:rsid w:val="00CE7231"/>
    <w:rsid w:val="00CF314B"/>
    <w:rsid w:val="00CF3F4E"/>
    <w:rsid w:val="00CF5A17"/>
    <w:rsid w:val="00D00200"/>
    <w:rsid w:val="00D0723B"/>
    <w:rsid w:val="00D1551B"/>
    <w:rsid w:val="00D25F33"/>
    <w:rsid w:val="00D262BF"/>
    <w:rsid w:val="00D26C44"/>
    <w:rsid w:val="00D34C72"/>
    <w:rsid w:val="00D45A8A"/>
    <w:rsid w:val="00D4635F"/>
    <w:rsid w:val="00D719DC"/>
    <w:rsid w:val="00D84C3C"/>
    <w:rsid w:val="00D87D39"/>
    <w:rsid w:val="00D9224A"/>
    <w:rsid w:val="00DA19ED"/>
    <w:rsid w:val="00DA388D"/>
    <w:rsid w:val="00DA6A79"/>
    <w:rsid w:val="00DB0A2D"/>
    <w:rsid w:val="00DB5F8F"/>
    <w:rsid w:val="00DB76B2"/>
    <w:rsid w:val="00DB7CEE"/>
    <w:rsid w:val="00DC05D0"/>
    <w:rsid w:val="00DF4732"/>
    <w:rsid w:val="00E02D24"/>
    <w:rsid w:val="00E33317"/>
    <w:rsid w:val="00E46A4B"/>
    <w:rsid w:val="00E63F32"/>
    <w:rsid w:val="00E700EC"/>
    <w:rsid w:val="00E874C7"/>
    <w:rsid w:val="00E93AD1"/>
    <w:rsid w:val="00E96E64"/>
    <w:rsid w:val="00EB06D7"/>
    <w:rsid w:val="00EB4135"/>
    <w:rsid w:val="00EC792E"/>
    <w:rsid w:val="00ED036B"/>
    <w:rsid w:val="00EE4EED"/>
    <w:rsid w:val="00EE6A2F"/>
    <w:rsid w:val="00EE7D7A"/>
    <w:rsid w:val="00EF09BD"/>
    <w:rsid w:val="00EF116A"/>
    <w:rsid w:val="00F073CC"/>
    <w:rsid w:val="00F30A0D"/>
    <w:rsid w:val="00F311B9"/>
    <w:rsid w:val="00F31518"/>
    <w:rsid w:val="00F32D4E"/>
    <w:rsid w:val="00F44B2F"/>
    <w:rsid w:val="00F60FB5"/>
    <w:rsid w:val="00F706ED"/>
    <w:rsid w:val="00F716B8"/>
    <w:rsid w:val="00FC038F"/>
    <w:rsid w:val="00FD2433"/>
    <w:rsid w:val="00FD35B0"/>
    <w:rsid w:val="00FD4DB1"/>
    <w:rsid w:val="00FE017E"/>
    <w:rsid w:val="00FE15D9"/>
    <w:rsid w:val="00FE4AA8"/>
    <w:rsid w:val="00FF1B58"/>
    <w:rsid w:val="00FF3F71"/>
    <w:rsid w:val="00FF7207"/>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7854BF0"/>
  <w15:chartTrackingRefBased/>
  <w15:docId w15:val="{8913B7C1-FE02-486C-A653-6BEB6FEB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867C9"/>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rsid w:val="002867C9"/>
    <w:rPr>
      <w:rFonts w:ascii="Times New Roman" w:eastAsia="Times New Roman" w:hAnsi="Times New Roman" w:cs="Times New Roman"/>
      <w:sz w:val="20"/>
      <w:szCs w:val="20"/>
    </w:rPr>
  </w:style>
  <w:style w:type="paragraph" w:customStyle="1" w:styleId="InsideAddressName">
    <w:name w:val="Inside Address Name"/>
    <w:basedOn w:val="Normal"/>
    <w:rsid w:val="002867C9"/>
    <w:pPr>
      <w:spacing w:after="0" w:line="240" w:lineRule="auto"/>
    </w:pPr>
    <w:rPr>
      <w:rFonts w:ascii="Times New Roman" w:eastAsia="Times New Roman" w:hAnsi="Times New Roman" w:cs="Times New Roman"/>
      <w:sz w:val="20"/>
      <w:szCs w:val="20"/>
    </w:rPr>
  </w:style>
  <w:style w:type="paragraph" w:customStyle="1" w:styleId="InsideAddress">
    <w:name w:val="Inside Address"/>
    <w:basedOn w:val="Normal"/>
    <w:rsid w:val="002867C9"/>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rsid w:val="002867C9"/>
    <w:rPr>
      <w:rFonts w:cs="Times New Roman"/>
      <w:color w:val="0000FF"/>
      <w:u w:val="single"/>
    </w:rPr>
  </w:style>
  <w:style w:type="paragraph" w:styleId="ListParagraph">
    <w:name w:val="List Paragraph"/>
    <w:basedOn w:val="Normal"/>
    <w:uiPriority w:val="34"/>
    <w:qFormat/>
    <w:rsid w:val="002867C9"/>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6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C9"/>
  </w:style>
  <w:style w:type="paragraph" w:styleId="Footer">
    <w:name w:val="footer"/>
    <w:basedOn w:val="Normal"/>
    <w:link w:val="FooterChar"/>
    <w:unhideWhenUsed/>
    <w:rsid w:val="002867C9"/>
    <w:pPr>
      <w:tabs>
        <w:tab w:val="center" w:pos="4680"/>
        <w:tab w:val="right" w:pos="9360"/>
      </w:tabs>
      <w:spacing w:after="0" w:line="240" w:lineRule="auto"/>
    </w:pPr>
  </w:style>
  <w:style w:type="character" w:customStyle="1" w:styleId="FooterChar">
    <w:name w:val="Footer Char"/>
    <w:basedOn w:val="DefaultParagraphFont"/>
    <w:link w:val="Footer"/>
    <w:rsid w:val="002867C9"/>
  </w:style>
  <w:style w:type="character" w:customStyle="1" w:styleId="UnresolvedMention1">
    <w:name w:val="Unresolved Mention1"/>
    <w:basedOn w:val="DefaultParagraphFont"/>
    <w:uiPriority w:val="99"/>
    <w:semiHidden/>
    <w:unhideWhenUsed/>
    <w:rsid w:val="006947FB"/>
    <w:rPr>
      <w:color w:val="605E5C"/>
      <w:shd w:val="clear" w:color="auto" w:fill="E1DFDD"/>
    </w:rPr>
  </w:style>
  <w:style w:type="character" w:customStyle="1" w:styleId="UnresolvedMention2">
    <w:name w:val="Unresolved Mention2"/>
    <w:basedOn w:val="DefaultParagraphFont"/>
    <w:uiPriority w:val="99"/>
    <w:semiHidden/>
    <w:unhideWhenUsed/>
    <w:rsid w:val="00D84C3C"/>
    <w:rPr>
      <w:color w:val="605E5C"/>
      <w:shd w:val="clear" w:color="auto" w:fill="E1DFDD"/>
    </w:rPr>
  </w:style>
  <w:style w:type="character" w:styleId="UnresolvedMention">
    <w:name w:val="Unresolved Mention"/>
    <w:basedOn w:val="DefaultParagraphFont"/>
    <w:uiPriority w:val="99"/>
    <w:semiHidden/>
    <w:unhideWhenUsed/>
    <w:rsid w:val="00DB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0507">
      <w:bodyDiv w:val="1"/>
      <w:marLeft w:val="0"/>
      <w:marRight w:val="0"/>
      <w:marTop w:val="0"/>
      <w:marBottom w:val="0"/>
      <w:divBdr>
        <w:top w:val="none" w:sz="0" w:space="0" w:color="auto"/>
        <w:left w:val="none" w:sz="0" w:space="0" w:color="auto"/>
        <w:bottom w:val="none" w:sz="0" w:space="0" w:color="auto"/>
        <w:right w:val="none" w:sz="0" w:space="0" w:color="auto"/>
      </w:divBdr>
    </w:div>
    <w:div w:id="252933680">
      <w:bodyDiv w:val="1"/>
      <w:marLeft w:val="0"/>
      <w:marRight w:val="0"/>
      <w:marTop w:val="0"/>
      <w:marBottom w:val="0"/>
      <w:divBdr>
        <w:top w:val="none" w:sz="0" w:space="0" w:color="auto"/>
        <w:left w:val="none" w:sz="0" w:space="0" w:color="auto"/>
        <w:bottom w:val="none" w:sz="0" w:space="0" w:color="auto"/>
        <w:right w:val="none" w:sz="0" w:space="0" w:color="auto"/>
      </w:divBdr>
    </w:div>
    <w:div w:id="295645976">
      <w:bodyDiv w:val="1"/>
      <w:marLeft w:val="0"/>
      <w:marRight w:val="0"/>
      <w:marTop w:val="0"/>
      <w:marBottom w:val="0"/>
      <w:divBdr>
        <w:top w:val="none" w:sz="0" w:space="0" w:color="auto"/>
        <w:left w:val="none" w:sz="0" w:space="0" w:color="auto"/>
        <w:bottom w:val="none" w:sz="0" w:space="0" w:color="auto"/>
        <w:right w:val="none" w:sz="0" w:space="0" w:color="auto"/>
      </w:divBdr>
    </w:div>
    <w:div w:id="577598390">
      <w:bodyDiv w:val="1"/>
      <w:marLeft w:val="0"/>
      <w:marRight w:val="0"/>
      <w:marTop w:val="0"/>
      <w:marBottom w:val="0"/>
      <w:divBdr>
        <w:top w:val="none" w:sz="0" w:space="0" w:color="auto"/>
        <w:left w:val="none" w:sz="0" w:space="0" w:color="auto"/>
        <w:bottom w:val="none" w:sz="0" w:space="0" w:color="auto"/>
        <w:right w:val="none" w:sz="0" w:space="0" w:color="auto"/>
      </w:divBdr>
    </w:div>
    <w:div w:id="1920291169">
      <w:bodyDiv w:val="1"/>
      <w:marLeft w:val="0"/>
      <w:marRight w:val="0"/>
      <w:marTop w:val="0"/>
      <w:marBottom w:val="0"/>
      <w:divBdr>
        <w:top w:val="none" w:sz="0" w:space="0" w:color="auto"/>
        <w:left w:val="none" w:sz="0" w:space="0" w:color="auto"/>
        <w:bottom w:val="none" w:sz="0" w:space="0" w:color="auto"/>
        <w:right w:val="none" w:sz="0" w:space="0" w:color="auto"/>
      </w:divBdr>
    </w:div>
    <w:div w:id="2058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chavez5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stormwater-quality-sec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abq.gov/planning/development-review-services/stormwater-qualit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7E1F-5B18-4AA5-BA3F-9F13362E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679</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James D.</dc:creator>
  <cp:keywords/>
  <dc:description/>
  <cp:lastModifiedBy>English, Chancellor</cp:lastModifiedBy>
  <cp:revision>10</cp:revision>
  <dcterms:created xsi:type="dcterms:W3CDTF">2024-10-25T19:17:00Z</dcterms:created>
  <dcterms:modified xsi:type="dcterms:W3CDTF">2024-10-25T23:10:00Z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25142a087ce812dee9d8822058a220ea311e24c3ba76ed4efb2c68e17484e674</vt:lpwstr>
  </property>
</Properties>
</file>