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41758C">
      <w:pPr>
        <w:pStyle w:val="Date"/>
        <w:rPr>
          <w:sz w:val="24"/>
          <w:szCs w:val="24"/>
        </w:rPr>
      </w:pPr>
      <w:r>
        <w:rPr>
          <w:sz w:val="24"/>
          <w:szCs w:val="24"/>
        </w:rPr>
        <w:t>May 15th</w:t>
      </w:r>
      <w:r w:rsidR="00E5779C"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C152B4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Y</w:t>
      </w:r>
      <w:bookmarkStart w:id="0" w:name="_GoBack"/>
      <w:bookmarkEnd w:id="0"/>
      <w:r w:rsidR="0041758C">
        <w:rPr>
          <w:sz w:val="24"/>
          <w:szCs w:val="24"/>
        </w:rPr>
        <w:t>vette Tovar</w:t>
      </w:r>
      <w:r w:rsidR="002F3E64" w:rsidRPr="003754C7">
        <w:rPr>
          <w:sz w:val="24"/>
          <w:szCs w:val="24"/>
        </w:rPr>
        <w:t>, P.E.</w:t>
      </w:r>
    </w:p>
    <w:p w:rsidR="002F3E64" w:rsidRDefault="0006426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New Mexico Water Collaborative</w:t>
      </w:r>
    </w:p>
    <w:p w:rsidR="003D1A90" w:rsidRDefault="0006426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1751 Bellamah NW #1101</w:t>
      </w:r>
    </w:p>
    <w:p w:rsidR="009E7A49" w:rsidRDefault="00E5779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 w:rsidR="00E122EA">
        <w:rPr>
          <w:sz w:val="24"/>
          <w:szCs w:val="24"/>
        </w:rPr>
        <w:t>1</w:t>
      </w:r>
      <w:r w:rsidR="0006426D">
        <w:rPr>
          <w:sz w:val="24"/>
          <w:szCs w:val="24"/>
        </w:rPr>
        <w:t>04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Default="002F3E64" w:rsidP="0006426D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01718">
        <w:rPr>
          <w:b/>
          <w:sz w:val="24"/>
          <w:szCs w:val="24"/>
        </w:rPr>
        <w:t>Sawmill Pond Modification-Sawmill Village Wastewater Reuse</w:t>
      </w:r>
      <w:r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</w:t>
      </w:r>
      <w:r w:rsidR="00A01718">
        <w:rPr>
          <w:sz w:val="24"/>
          <w:szCs w:val="24"/>
        </w:rPr>
        <w:t>s</w:t>
      </w:r>
      <w:r w:rsidRPr="003754C7">
        <w:rPr>
          <w:sz w:val="24"/>
          <w:szCs w:val="24"/>
        </w:rPr>
        <w:t>.</w:t>
      </w:r>
      <w:r w:rsidR="00FC0E4B">
        <w:rPr>
          <w:sz w:val="24"/>
          <w:szCs w:val="24"/>
        </w:rPr>
        <w:t xml:space="preserve"> </w:t>
      </w:r>
      <w:r w:rsidR="00A01718">
        <w:rPr>
          <w:sz w:val="24"/>
          <w:szCs w:val="24"/>
        </w:rPr>
        <w:t>Tovar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A01718" w:rsidRDefault="006B1EAE" w:rsidP="00FF5016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>Based upon the information provi</w:t>
      </w:r>
      <w:r w:rsidR="00FF5016">
        <w:rPr>
          <w:sz w:val="24"/>
        </w:rPr>
        <w:t xml:space="preserve">ded in your submittal received </w:t>
      </w:r>
      <w:r w:rsidR="00A01718">
        <w:rPr>
          <w:sz w:val="24"/>
        </w:rPr>
        <w:t>5</w:t>
      </w:r>
      <w:r w:rsidR="00085B40">
        <w:rPr>
          <w:sz w:val="24"/>
        </w:rPr>
        <w:t>-</w:t>
      </w:r>
      <w:r w:rsidR="00A01718">
        <w:rPr>
          <w:sz w:val="24"/>
        </w:rPr>
        <w:t>9</w:t>
      </w:r>
      <w:r w:rsidR="00085B40">
        <w:rPr>
          <w:sz w:val="24"/>
        </w:rPr>
        <w:t>-1</w:t>
      </w:r>
      <w:r w:rsidR="00FF5016">
        <w:rPr>
          <w:sz w:val="24"/>
        </w:rPr>
        <w:t>4</w:t>
      </w:r>
      <w:r w:rsidR="00A01718">
        <w:rPr>
          <w:sz w:val="24"/>
        </w:rPr>
        <w:t xml:space="preserve"> and the easement</w:t>
      </w:r>
      <w:r w:rsidR="00085B40">
        <w:rPr>
          <w:sz w:val="24"/>
        </w:rPr>
        <w:t>,</w:t>
      </w:r>
      <w:r w:rsidR="00A01718">
        <w:rPr>
          <w:sz w:val="24"/>
        </w:rPr>
        <w:t xml:space="preserve"> it is acceptable to build the wastewater reuse project in the Sawmill pond</w:t>
      </w:r>
      <w:r w:rsidR="00FF5016">
        <w:rPr>
          <w:sz w:val="24"/>
        </w:rPr>
        <w:t>.</w:t>
      </w:r>
    </w:p>
    <w:p w:rsidR="00A01718" w:rsidRDefault="00A01718" w:rsidP="00FF5016">
      <w:pPr>
        <w:rPr>
          <w:sz w:val="24"/>
        </w:rPr>
      </w:pPr>
      <w:r>
        <w:rPr>
          <w:sz w:val="24"/>
        </w:rPr>
        <w:tab/>
      </w:r>
      <w:r w:rsidR="00F9243C">
        <w:rPr>
          <w:sz w:val="24"/>
        </w:rPr>
        <w:t>Hydrology understands</w:t>
      </w:r>
      <w:r>
        <w:rPr>
          <w:sz w:val="24"/>
        </w:rPr>
        <w:t xml:space="preserve"> that 2000 gallons/day will be pumped to the pond for irrigation.  </w:t>
      </w:r>
    </w:p>
    <w:p w:rsidR="00085B40" w:rsidRDefault="00A01718" w:rsidP="00FF5016">
      <w:pPr>
        <w:rPr>
          <w:sz w:val="24"/>
          <w:szCs w:val="24"/>
        </w:rPr>
      </w:pPr>
      <w:r>
        <w:rPr>
          <w:sz w:val="24"/>
        </w:rPr>
        <w:tab/>
        <w:t xml:space="preserve">If for some reason water is accumulating in the pond due to irrigation; at the point the volume reaches 0.5 acre-feet, a modification to the system </w:t>
      </w:r>
      <w:r w:rsidR="00886F70">
        <w:rPr>
          <w:sz w:val="24"/>
        </w:rPr>
        <w:t>may be</w:t>
      </w:r>
      <w:r>
        <w:rPr>
          <w:sz w:val="24"/>
        </w:rPr>
        <w:t xml:space="preserve"> required.</w:t>
      </w:r>
      <w:r w:rsidR="00085B40">
        <w:rPr>
          <w:sz w:val="24"/>
        </w:rPr>
        <w:t xml:space="preserve"> </w:t>
      </w:r>
    </w:p>
    <w:p w:rsidR="00085B40" w:rsidRDefault="000E1F66" w:rsidP="00885A09">
      <w:pPr>
        <w:rPr>
          <w:sz w:val="24"/>
          <w:szCs w:val="24"/>
        </w:rPr>
      </w:pPr>
      <w:r>
        <w:rPr>
          <w:sz w:val="24"/>
        </w:rPr>
        <w:tab/>
      </w:r>
    </w:p>
    <w:p w:rsidR="00885A09" w:rsidRPr="008A6009" w:rsidRDefault="00885A09" w:rsidP="00A01718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="00A01718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886F70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6F70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886F70" w:rsidRDefault="00886F70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755E4D" w:rsidRPr="00885A09" w:rsidRDefault="00A01718" w:rsidP="00885A09">
      <w:pPr>
        <w:rPr>
          <w:sz w:val="24"/>
          <w:szCs w:val="24"/>
        </w:rPr>
      </w:pPr>
      <w:r>
        <w:rPr>
          <w:sz w:val="24"/>
        </w:rPr>
        <w:tab/>
      </w:r>
      <w:r w:rsidR="00885A09" w:rsidRPr="00885A09">
        <w:rPr>
          <w:sz w:val="24"/>
          <w:szCs w:val="24"/>
        </w:rPr>
        <w:t>C:</w:t>
      </w:r>
      <w:r w:rsidR="00885A09"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6426D"/>
    <w:rsid w:val="00082854"/>
    <w:rsid w:val="00085B40"/>
    <w:rsid w:val="000A13CA"/>
    <w:rsid w:val="000B62A7"/>
    <w:rsid w:val="000D65E2"/>
    <w:rsid w:val="000D67A1"/>
    <w:rsid w:val="000E1F66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41BA"/>
    <w:rsid w:val="003B60EE"/>
    <w:rsid w:val="003D1A90"/>
    <w:rsid w:val="003F4257"/>
    <w:rsid w:val="0041222A"/>
    <w:rsid w:val="0041300B"/>
    <w:rsid w:val="0041758C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4097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86F70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C0E43"/>
    <w:rsid w:val="009E7A49"/>
    <w:rsid w:val="00A00E1B"/>
    <w:rsid w:val="00A01718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0AC7"/>
    <w:rsid w:val="00B1520F"/>
    <w:rsid w:val="00B35B65"/>
    <w:rsid w:val="00B70B9E"/>
    <w:rsid w:val="00B86955"/>
    <w:rsid w:val="00B91911"/>
    <w:rsid w:val="00BA1E62"/>
    <w:rsid w:val="00BC5BB8"/>
    <w:rsid w:val="00BC7C52"/>
    <w:rsid w:val="00C152B4"/>
    <w:rsid w:val="00C6544E"/>
    <w:rsid w:val="00C6652A"/>
    <w:rsid w:val="00CB37B3"/>
    <w:rsid w:val="00CC48E0"/>
    <w:rsid w:val="00D1720A"/>
    <w:rsid w:val="00D301EC"/>
    <w:rsid w:val="00D555CE"/>
    <w:rsid w:val="00D736DD"/>
    <w:rsid w:val="00E122EA"/>
    <w:rsid w:val="00E23F1E"/>
    <w:rsid w:val="00E5779C"/>
    <w:rsid w:val="00E717F8"/>
    <w:rsid w:val="00E81989"/>
    <w:rsid w:val="00ED098B"/>
    <w:rsid w:val="00EE6BD7"/>
    <w:rsid w:val="00EF7046"/>
    <w:rsid w:val="00F143EF"/>
    <w:rsid w:val="00F4257B"/>
    <w:rsid w:val="00F6630B"/>
    <w:rsid w:val="00F72ABE"/>
    <w:rsid w:val="00F9243C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2014-01-29T17:34:00Z</cp:lastPrinted>
  <dcterms:created xsi:type="dcterms:W3CDTF">2014-05-15T14:56:00Z</dcterms:created>
  <dcterms:modified xsi:type="dcterms:W3CDTF">2014-05-15T15:20:00Z</dcterms:modified>
</cp:coreProperties>
</file>