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DB5D" w14:textId="4B8E960F" w:rsidR="002B41C1" w:rsidRPr="002F3CD1" w:rsidRDefault="00A16CF5" w:rsidP="002B41C1">
      <w:pPr>
        <w:rPr>
          <w:rFonts w:ascii="Arial" w:hAnsi="Arial"/>
          <w:sz w:val="22"/>
          <w:szCs w:val="22"/>
        </w:rPr>
      </w:pPr>
      <w:r w:rsidRPr="002F3CD1">
        <w:rPr>
          <w:rFonts w:ascii="Arial" w:hAnsi="Arial"/>
          <w:sz w:val="22"/>
          <w:szCs w:val="22"/>
        </w:rPr>
        <w:t>December 26, 2023</w:t>
      </w:r>
    </w:p>
    <w:p w14:paraId="4560B214" w14:textId="77777777" w:rsidR="00A16CF5" w:rsidRPr="002F3CD1" w:rsidRDefault="00A16CF5" w:rsidP="00A16CF5">
      <w:pPr>
        <w:rPr>
          <w:rFonts w:ascii="Arial" w:hAnsi="Arial"/>
          <w:sz w:val="22"/>
          <w:szCs w:val="22"/>
        </w:rPr>
      </w:pPr>
    </w:p>
    <w:p w14:paraId="29737837" w14:textId="5A95ED7D" w:rsidR="002B41C1" w:rsidRPr="002F3CD1" w:rsidRDefault="00A16CF5" w:rsidP="00A16CF5">
      <w:pPr>
        <w:pStyle w:val="ListParagraph"/>
        <w:numPr>
          <w:ilvl w:val="0"/>
          <w:numId w:val="19"/>
        </w:numPr>
        <w:rPr>
          <w:rFonts w:ascii="Arial" w:hAnsi="Arial"/>
          <w:sz w:val="22"/>
          <w:szCs w:val="22"/>
        </w:rPr>
      </w:pPr>
      <w:r w:rsidRPr="002F3CD1">
        <w:rPr>
          <w:rFonts w:ascii="Arial" w:hAnsi="Arial"/>
          <w:sz w:val="22"/>
          <w:szCs w:val="22"/>
        </w:rPr>
        <w:t>Miguel Trujillo</w:t>
      </w:r>
      <w:r w:rsidR="002B41C1" w:rsidRPr="002F3CD1">
        <w:rPr>
          <w:rFonts w:ascii="Arial" w:hAnsi="Arial"/>
          <w:sz w:val="22"/>
          <w:szCs w:val="22"/>
        </w:rPr>
        <w:t>, RA</w:t>
      </w:r>
    </w:p>
    <w:p w14:paraId="4DD7A7A7" w14:textId="27295D5D" w:rsidR="002B41C1" w:rsidRPr="002F3CD1" w:rsidRDefault="00A16CF5" w:rsidP="002B41C1">
      <w:pPr>
        <w:rPr>
          <w:rFonts w:ascii="Arial" w:hAnsi="Arial"/>
          <w:sz w:val="22"/>
          <w:szCs w:val="22"/>
        </w:rPr>
      </w:pPr>
      <w:r w:rsidRPr="002F3CD1">
        <w:rPr>
          <w:rFonts w:ascii="Arial" w:hAnsi="Arial"/>
          <w:sz w:val="22"/>
          <w:szCs w:val="22"/>
        </w:rPr>
        <w:t>MTA Architect</w:t>
      </w:r>
    </w:p>
    <w:p w14:paraId="65478B0E" w14:textId="6DE9D89D" w:rsidR="002B41C1" w:rsidRPr="002F3CD1" w:rsidRDefault="00A16CF5" w:rsidP="002B41C1">
      <w:pPr>
        <w:rPr>
          <w:rFonts w:ascii="Arial" w:hAnsi="Arial"/>
          <w:sz w:val="22"/>
          <w:szCs w:val="22"/>
        </w:rPr>
      </w:pPr>
      <w:r w:rsidRPr="002F3CD1">
        <w:rPr>
          <w:rFonts w:ascii="Arial" w:hAnsi="Arial"/>
          <w:sz w:val="22"/>
          <w:szCs w:val="22"/>
        </w:rPr>
        <w:t>918 Highway 304</w:t>
      </w:r>
    </w:p>
    <w:p w14:paraId="04AE8CAE" w14:textId="48F9FB17" w:rsidR="002B41C1" w:rsidRPr="002F3CD1" w:rsidRDefault="00A16CF5" w:rsidP="002B41C1">
      <w:pPr>
        <w:rPr>
          <w:rFonts w:ascii="Arial" w:hAnsi="Arial"/>
          <w:sz w:val="22"/>
          <w:szCs w:val="22"/>
        </w:rPr>
      </w:pPr>
      <w:proofErr w:type="spellStart"/>
      <w:r w:rsidRPr="002F3CD1">
        <w:rPr>
          <w:rFonts w:ascii="Arial" w:hAnsi="Arial"/>
          <w:sz w:val="22"/>
          <w:szCs w:val="22"/>
        </w:rPr>
        <w:t>Veguita</w:t>
      </w:r>
      <w:proofErr w:type="spellEnd"/>
      <w:r w:rsidR="002B41C1" w:rsidRPr="002F3CD1">
        <w:rPr>
          <w:rFonts w:ascii="Arial" w:hAnsi="Arial"/>
          <w:sz w:val="22"/>
          <w:szCs w:val="22"/>
        </w:rPr>
        <w:t>, NM 87</w:t>
      </w:r>
      <w:r w:rsidRPr="002F3CD1">
        <w:rPr>
          <w:rFonts w:ascii="Arial" w:hAnsi="Arial"/>
          <w:sz w:val="22"/>
          <w:szCs w:val="22"/>
        </w:rPr>
        <w:t>062</w:t>
      </w:r>
    </w:p>
    <w:p w14:paraId="3757949A" w14:textId="77777777" w:rsidR="002B41C1" w:rsidRPr="002F3CD1" w:rsidRDefault="002B41C1" w:rsidP="002B41C1">
      <w:pPr>
        <w:rPr>
          <w:rFonts w:ascii="Arial" w:hAnsi="Arial"/>
          <w:sz w:val="22"/>
          <w:szCs w:val="22"/>
        </w:rPr>
      </w:pPr>
    </w:p>
    <w:p w14:paraId="35ECA3EC" w14:textId="30655756" w:rsidR="002B41C1" w:rsidRPr="002F3CD1" w:rsidRDefault="002B41C1" w:rsidP="002B41C1">
      <w:pPr>
        <w:pStyle w:val="InsideAddress"/>
        <w:rPr>
          <w:rFonts w:ascii="Arial" w:hAnsi="Arial" w:cs="Arial"/>
          <w:b/>
          <w:sz w:val="22"/>
          <w:szCs w:val="22"/>
        </w:rPr>
      </w:pPr>
      <w:r w:rsidRPr="002F3CD1">
        <w:rPr>
          <w:rFonts w:ascii="Arial" w:hAnsi="Arial"/>
          <w:b/>
          <w:sz w:val="22"/>
          <w:szCs w:val="22"/>
        </w:rPr>
        <w:t>Re</w:t>
      </w:r>
      <w:r w:rsidRPr="002F3CD1">
        <w:rPr>
          <w:rFonts w:ascii="Arial" w:hAnsi="Arial"/>
          <w:sz w:val="22"/>
          <w:szCs w:val="22"/>
        </w:rPr>
        <w:t>:</w:t>
      </w:r>
      <w:r w:rsidRPr="002F3CD1">
        <w:rPr>
          <w:rFonts w:ascii="Arial" w:hAnsi="Arial"/>
          <w:sz w:val="22"/>
          <w:szCs w:val="22"/>
        </w:rPr>
        <w:tab/>
      </w:r>
      <w:r w:rsidR="00A16CF5" w:rsidRPr="002F3CD1">
        <w:rPr>
          <w:rFonts w:ascii="Arial" w:hAnsi="Arial" w:cs="Arial"/>
          <w:b/>
          <w:sz w:val="22"/>
          <w:szCs w:val="22"/>
        </w:rPr>
        <w:t>Osbaldo Perez</w:t>
      </w:r>
    </w:p>
    <w:p w14:paraId="5259759E" w14:textId="260A8251" w:rsidR="002B41C1" w:rsidRPr="002F3CD1" w:rsidRDefault="002B41C1" w:rsidP="002B41C1">
      <w:pPr>
        <w:pStyle w:val="InsideAddress"/>
        <w:rPr>
          <w:rFonts w:ascii="Arial" w:hAnsi="Arial" w:cs="Arial"/>
          <w:b/>
          <w:sz w:val="22"/>
          <w:szCs w:val="22"/>
        </w:rPr>
      </w:pPr>
      <w:r w:rsidRPr="002F3CD1">
        <w:rPr>
          <w:rFonts w:ascii="Arial" w:hAnsi="Arial" w:cs="Arial"/>
          <w:b/>
          <w:sz w:val="22"/>
          <w:szCs w:val="22"/>
        </w:rPr>
        <w:tab/>
      </w:r>
      <w:r w:rsidR="00A16CF5" w:rsidRPr="002F3CD1">
        <w:rPr>
          <w:rFonts w:ascii="Arial" w:hAnsi="Arial" w:cs="Arial"/>
          <w:b/>
          <w:sz w:val="22"/>
          <w:szCs w:val="22"/>
        </w:rPr>
        <w:t>8737 Central Ave. NW</w:t>
      </w:r>
    </w:p>
    <w:p w14:paraId="4D0202EB" w14:textId="77777777" w:rsidR="002B41C1" w:rsidRPr="002F3CD1" w:rsidRDefault="002B41C1" w:rsidP="002B41C1">
      <w:pPr>
        <w:pStyle w:val="InsideAddress"/>
        <w:rPr>
          <w:rFonts w:ascii="Arial" w:hAnsi="Arial" w:cs="Arial"/>
          <w:b/>
          <w:sz w:val="22"/>
          <w:szCs w:val="22"/>
        </w:rPr>
      </w:pPr>
      <w:r w:rsidRPr="002F3CD1">
        <w:rPr>
          <w:rFonts w:ascii="Arial" w:hAnsi="Arial" w:cs="Arial"/>
          <w:b/>
          <w:sz w:val="22"/>
          <w:szCs w:val="22"/>
        </w:rPr>
        <w:tab/>
        <w:t>Traffic Circulation Layout</w:t>
      </w:r>
    </w:p>
    <w:p w14:paraId="6136C703" w14:textId="6899A3E0" w:rsidR="002B41C1" w:rsidRPr="002F3CD1" w:rsidRDefault="002B41C1" w:rsidP="002B41C1">
      <w:pPr>
        <w:pStyle w:val="InsideAddress"/>
        <w:rPr>
          <w:rFonts w:ascii="Arial" w:hAnsi="Arial" w:cs="Arial"/>
          <w:sz w:val="22"/>
          <w:szCs w:val="22"/>
        </w:rPr>
      </w:pPr>
      <w:r w:rsidRPr="002F3CD1">
        <w:rPr>
          <w:rFonts w:ascii="Arial" w:hAnsi="Arial" w:cs="Arial"/>
          <w:sz w:val="22"/>
          <w:szCs w:val="22"/>
        </w:rPr>
        <w:tab/>
        <w:t xml:space="preserve">Architect’s Stamp </w:t>
      </w:r>
      <w:r w:rsidR="00A16CF5" w:rsidRPr="002F3CD1">
        <w:rPr>
          <w:rFonts w:ascii="Arial" w:hAnsi="Arial" w:cs="Arial"/>
          <w:sz w:val="22"/>
          <w:szCs w:val="22"/>
        </w:rPr>
        <w:t>06</w:t>
      </w:r>
      <w:r w:rsidRPr="002F3CD1">
        <w:rPr>
          <w:rFonts w:ascii="Arial" w:hAnsi="Arial" w:cs="Arial"/>
          <w:sz w:val="22"/>
          <w:szCs w:val="22"/>
        </w:rPr>
        <w:t>-</w:t>
      </w:r>
      <w:r w:rsidR="00A16CF5" w:rsidRPr="002F3CD1">
        <w:rPr>
          <w:rFonts w:ascii="Arial" w:hAnsi="Arial" w:cs="Arial"/>
          <w:sz w:val="22"/>
          <w:szCs w:val="22"/>
        </w:rPr>
        <w:t>22</w:t>
      </w:r>
      <w:r w:rsidRPr="002F3CD1">
        <w:rPr>
          <w:rFonts w:ascii="Arial" w:hAnsi="Arial" w:cs="Arial"/>
          <w:sz w:val="22"/>
          <w:szCs w:val="22"/>
        </w:rPr>
        <w:t>-</w:t>
      </w:r>
      <w:r w:rsidR="00A16CF5" w:rsidRPr="002F3CD1">
        <w:rPr>
          <w:rFonts w:ascii="Arial" w:hAnsi="Arial" w:cs="Arial"/>
          <w:sz w:val="22"/>
          <w:szCs w:val="22"/>
        </w:rPr>
        <w:t>23</w:t>
      </w:r>
      <w:r w:rsidRPr="002F3CD1">
        <w:rPr>
          <w:rFonts w:ascii="Arial" w:hAnsi="Arial" w:cs="Arial"/>
          <w:sz w:val="22"/>
          <w:szCs w:val="22"/>
        </w:rPr>
        <w:t xml:space="preserve"> (</w:t>
      </w:r>
      <w:r w:rsidR="00A16CF5" w:rsidRPr="002F3CD1">
        <w:rPr>
          <w:rFonts w:ascii="Arial" w:hAnsi="Arial" w:cs="Arial"/>
          <w:sz w:val="22"/>
          <w:szCs w:val="22"/>
        </w:rPr>
        <w:t>K09</w:t>
      </w:r>
      <w:r w:rsidRPr="002F3CD1">
        <w:rPr>
          <w:rFonts w:ascii="Arial" w:hAnsi="Arial" w:cs="Arial"/>
          <w:sz w:val="22"/>
          <w:szCs w:val="22"/>
        </w:rPr>
        <w:t>-</w:t>
      </w:r>
      <w:r w:rsidR="00A16CF5" w:rsidRPr="002F3CD1">
        <w:rPr>
          <w:rFonts w:ascii="Arial" w:hAnsi="Arial" w:cs="Arial"/>
          <w:sz w:val="22"/>
          <w:szCs w:val="22"/>
        </w:rPr>
        <w:t>D053</w:t>
      </w:r>
      <w:r w:rsidRPr="002F3CD1">
        <w:rPr>
          <w:rFonts w:ascii="Arial" w:hAnsi="Arial" w:cs="Arial"/>
          <w:sz w:val="22"/>
          <w:szCs w:val="22"/>
        </w:rPr>
        <w:t>)</w:t>
      </w:r>
    </w:p>
    <w:p w14:paraId="0D7DAF89" w14:textId="77777777" w:rsidR="002B41C1" w:rsidRPr="002F3CD1" w:rsidRDefault="002B41C1" w:rsidP="002B41C1">
      <w:pPr>
        <w:rPr>
          <w:rFonts w:ascii="Arial" w:hAnsi="Arial"/>
          <w:sz w:val="22"/>
          <w:szCs w:val="22"/>
        </w:rPr>
      </w:pPr>
    </w:p>
    <w:p w14:paraId="29C3CE66" w14:textId="17254277" w:rsidR="002B41C1" w:rsidRPr="006A7341" w:rsidRDefault="002B41C1" w:rsidP="002B41C1">
      <w:pPr>
        <w:rPr>
          <w:rFonts w:ascii="Arial" w:hAnsi="Arial"/>
          <w:sz w:val="22"/>
          <w:szCs w:val="22"/>
        </w:rPr>
      </w:pPr>
      <w:r w:rsidRPr="002F3CD1">
        <w:rPr>
          <w:rFonts w:ascii="Arial" w:hAnsi="Arial"/>
          <w:sz w:val="22"/>
          <w:szCs w:val="22"/>
        </w:rPr>
        <w:t>Dear Mr.</w:t>
      </w:r>
      <w:r w:rsidR="00A16CF5" w:rsidRPr="002F3CD1">
        <w:rPr>
          <w:rFonts w:ascii="Arial" w:hAnsi="Arial"/>
          <w:sz w:val="22"/>
          <w:szCs w:val="22"/>
        </w:rPr>
        <w:t xml:space="preserve"> Trujillo</w:t>
      </w:r>
      <w:r w:rsidRPr="002F3CD1">
        <w:rPr>
          <w:rFonts w:ascii="Arial" w:hAnsi="Arial"/>
          <w:sz w:val="22"/>
          <w:szCs w:val="22"/>
        </w:rPr>
        <w:t>,</w:t>
      </w:r>
    </w:p>
    <w:p w14:paraId="57D1D84C" w14:textId="77777777" w:rsidR="002B41C1" w:rsidRPr="006A7341" w:rsidRDefault="002B41C1" w:rsidP="002B41C1">
      <w:pPr>
        <w:rPr>
          <w:rFonts w:ascii="Arial" w:hAnsi="Arial"/>
          <w:sz w:val="22"/>
          <w:szCs w:val="22"/>
        </w:rPr>
      </w:pPr>
    </w:p>
    <w:p w14:paraId="2863D31F" w14:textId="760D1300" w:rsidR="002B41C1" w:rsidRPr="006F4CCA" w:rsidRDefault="002B41C1" w:rsidP="002B41C1">
      <w:pPr>
        <w:pStyle w:val="BodyText"/>
        <w:spacing w:after="120"/>
        <w:jc w:val="left"/>
        <w:rPr>
          <w:szCs w:val="22"/>
        </w:rPr>
      </w:pPr>
      <w:r w:rsidRPr="006F4CCA">
        <w:rPr>
          <w:szCs w:val="22"/>
        </w:rPr>
        <w:t xml:space="preserve">Based upon the information provided </w:t>
      </w:r>
      <w:r>
        <w:rPr>
          <w:szCs w:val="22"/>
        </w:rPr>
        <w:t xml:space="preserve">in your submittal received </w:t>
      </w:r>
      <w:bookmarkStart w:id="0" w:name="_GoBack"/>
      <w:bookmarkEnd w:id="0"/>
      <w:r w:rsidR="00A16CF5" w:rsidRPr="002F3CD1">
        <w:rPr>
          <w:szCs w:val="22"/>
        </w:rPr>
        <w:t>12</w:t>
      </w:r>
      <w:r w:rsidRPr="002F3CD1">
        <w:rPr>
          <w:szCs w:val="22"/>
        </w:rPr>
        <w:t>-</w:t>
      </w:r>
      <w:r w:rsidR="00A16CF5" w:rsidRPr="002F3CD1">
        <w:rPr>
          <w:szCs w:val="22"/>
        </w:rPr>
        <w:t>22</w:t>
      </w:r>
      <w:r w:rsidRPr="002F3CD1">
        <w:rPr>
          <w:szCs w:val="22"/>
        </w:rPr>
        <w:t>-</w:t>
      </w:r>
      <w:r w:rsidR="00A16CF5" w:rsidRPr="002F3CD1">
        <w:rPr>
          <w:szCs w:val="22"/>
        </w:rPr>
        <w:t>23</w:t>
      </w:r>
      <w:r w:rsidRPr="006F4CCA">
        <w:rPr>
          <w:szCs w:val="22"/>
        </w:rPr>
        <w:t>, the above referenced plan cannot be approved for Building Permit until the following comments are addressed:</w:t>
      </w:r>
    </w:p>
    <w:p w14:paraId="0044E36D" w14:textId="77777777" w:rsidR="002B41C1" w:rsidRDefault="002B41C1" w:rsidP="002B41C1">
      <w:pPr>
        <w:pStyle w:val="BodyText"/>
        <w:numPr>
          <w:ilvl w:val="0"/>
          <w:numId w:val="1"/>
        </w:numPr>
        <w:tabs>
          <w:tab w:val="clear" w:pos="1080"/>
          <w:tab w:val="left" w:pos="0"/>
        </w:tabs>
        <w:spacing w:after="120"/>
        <w:ind w:left="734" w:hanging="547"/>
        <w:jc w:val="left"/>
        <w:rPr>
          <w:szCs w:val="22"/>
        </w:rPr>
      </w:pPr>
      <w:r>
        <w:rPr>
          <w:szCs w:val="22"/>
        </w:rPr>
        <w:t xml:space="preserve">Please show a vicinity map showing the location of the development in relation to streets and </w:t>
      </w:r>
      <w:proofErr w:type="gramStart"/>
      <w:r>
        <w:rPr>
          <w:szCs w:val="22"/>
        </w:rPr>
        <w:t>well known</w:t>
      </w:r>
      <w:proofErr w:type="gramEnd"/>
      <w:r>
        <w:rPr>
          <w:szCs w:val="22"/>
        </w:rPr>
        <w:t xml:space="preserve"> landmarks.</w:t>
      </w:r>
    </w:p>
    <w:p w14:paraId="6DD56DA3" w14:textId="77777777" w:rsidR="002B41C1" w:rsidRDefault="002B41C1" w:rsidP="002B41C1">
      <w:pPr>
        <w:pStyle w:val="BodyText"/>
        <w:numPr>
          <w:ilvl w:val="0"/>
          <w:numId w:val="1"/>
        </w:numPr>
        <w:tabs>
          <w:tab w:val="clear" w:pos="1080"/>
          <w:tab w:val="left" w:pos="0"/>
        </w:tabs>
        <w:spacing w:after="120"/>
        <w:ind w:left="734" w:hanging="547"/>
        <w:jc w:val="left"/>
        <w:rPr>
          <w:szCs w:val="22"/>
        </w:rPr>
      </w:pPr>
      <w:r>
        <w:rPr>
          <w:szCs w:val="22"/>
        </w:rPr>
        <w:t>List the number of parking spaces required by the IDO as well as the proposed number of parking spaces including bicycle and motorcycle parking.</w:t>
      </w:r>
    </w:p>
    <w:p w14:paraId="3A6F2903" w14:textId="56581148" w:rsidR="002B41C1" w:rsidRDefault="002B41C1" w:rsidP="002B41C1">
      <w:pPr>
        <w:pStyle w:val="BodyText"/>
        <w:numPr>
          <w:ilvl w:val="0"/>
          <w:numId w:val="1"/>
        </w:numPr>
        <w:tabs>
          <w:tab w:val="clear" w:pos="1080"/>
        </w:tabs>
        <w:spacing w:after="120"/>
        <w:ind w:left="734" w:hanging="547"/>
        <w:jc w:val="left"/>
        <w:rPr>
          <w:szCs w:val="22"/>
        </w:rPr>
      </w:pPr>
      <w:r>
        <w:rPr>
          <w:szCs w:val="22"/>
        </w:rPr>
        <w:t>Identify all existing access easements and rights of way width dimensions</w:t>
      </w:r>
      <w:r w:rsidR="00A16CF5">
        <w:rPr>
          <w:szCs w:val="22"/>
        </w:rPr>
        <w:t>.</w:t>
      </w:r>
    </w:p>
    <w:p w14:paraId="0B9BD6EB" w14:textId="6013B8E4" w:rsidR="00A16CF5" w:rsidRDefault="00A16CF5" w:rsidP="002B41C1">
      <w:pPr>
        <w:pStyle w:val="BodyText"/>
        <w:numPr>
          <w:ilvl w:val="0"/>
          <w:numId w:val="1"/>
        </w:numPr>
        <w:tabs>
          <w:tab w:val="clear" w:pos="1080"/>
        </w:tabs>
        <w:spacing w:after="120"/>
        <w:ind w:left="734" w:hanging="547"/>
        <w:jc w:val="left"/>
        <w:rPr>
          <w:szCs w:val="22"/>
        </w:rPr>
      </w:pPr>
      <w:r>
        <w:rPr>
          <w:szCs w:val="22"/>
        </w:rPr>
        <w:t>Sidewalk per City std 2430 must be developed from property line to property line off Frontage Rd. for sidewalk waiver, please contact Ernest A</w:t>
      </w:r>
      <w:r w:rsidR="00C04E66">
        <w:rPr>
          <w:szCs w:val="22"/>
        </w:rPr>
        <w:t xml:space="preserve">rmijo at (505)924-3991 or </w:t>
      </w:r>
      <w:hyperlink r:id="rId8" w:history="1">
        <w:r w:rsidR="00C04E66" w:rsidRPr="004715B7">
          <w:rPr>
            <w:rStyle w:val="Hyperlink"/>
            <w:szCs w:val="22"/>
          </w:rPr>
          <w:t>earmijo@cabq.gov</w:t>
        </w:r>
      </w:hyperlink>
      <w:r w:rsidR="00C04E66">
        <w:rPr>
          <w:szCs w:val="22"/>
        </w:rPr>
        <w:t xml:space="preserve">. </w:t>
      </w:r>
    </w:p>
    <w:p w14:paraId="6FA8E069" w14:textId="2108B8B5" w:rsidR="00C04E66" w:rsidRDefault="00C04E66" w:rsidP="002B41C1">
      <w:pPr>
        <w:pStyle w:val="BodyText"/>
        <w:numPr>
          <w:ilvl w:val="0"/>
          <w:numId w:val="1"/>
        </w:numPr>
        <w:tabs>
          <w:tab w:val="clear" w:pos="1080"/>
        </w:tabs>
        <w:spacing w:after="120"/>
        <w:ind w:left="734" w:hanging="547"/>
        <w:jc w:val="left"/>
        <w:rPr>
          <w:szCs w:val="22"/>
        </w:rPr>
      </w:pPr>
      <w:r>
        <w:rPr>
          <w:szCs w:val="22"/>
        </w:rPr>
        <w:t>Please provide site access design details.</w:t>
      </w:r>
    </w:p>
    <w:p w14:paraId="34DCCE6D" w14:textId="77777777" w:rsidR="00C04E66" w:rsidRPr="003F5231" w:rsidRDefault="00C04E66" w:rsidP="00C04E66">
      <w:pPr>
        <w:pStyle w:val="BodyText"/>
        <w:numPr>
          <w:ilvl w:val="0"/>
          <w:numId w:val="1"/>
        </w:numPr>
        <w:tabs>
          <w:tab w:val="clear" w:pos="1080"/>
          <w:tab w:val="left" w:pos="0"/>
        </w:tabs>
        <w:spacing w:after="120"/>
        <w:ind w:left="720" w:hanging="540"/>
        <w:jc w:val="left"/>
        <w:rPr>
          <w:szCs w:val="22"/>
        </w:rPr>
      </w:pPr>
      <w:r>
        <w:rPr>
          <w:szCs w:val="22"/>
        </w:rPr>
        <w:t xml:space="preserve">If the site access is one-way only please provide the following: </w:t>
      </w:r>
      <w:r w:rsidRPr="003F5231">
        <w:rPr>
          <w:szCs w:val="22"/>
        </w:rPr>
        <w:t>All one-way drives shall have “One Way” and “Do Not Enter” signage and pavement markings.  Please show detail and location of posted signs</w:t>
      </w:r>
      <w:r>
        <w:rPr>
          <w:szCs w:val="22"/>
        </w:rPr>
        <w:t xml:space="preserve"> and striping</w:t>
      </w:r>
      <w:r w:rsidRPr="003F5231">
        <w:rPr>
          <w:szCs w:val="22"/>
        </w:rPr>
        <w:t>.</w:t>
      </w:r>
    </w:p>
    <w:p w14:paraId="487AAFAA" w14:textId="77777777" w:rsidR="00C04E66" w:rsidRDefault="00C04E66" w:rsidP="002B41C1">
      <w:pPr>
        <w:pStyle w:val="BodyText"/>
        <w:numPr>
          <w:ilvl w:val="0"/>
          <w:numId w:val="1"/>
        </w:numPr>
        <w:tabs>
          <w:tab w:val="clear" w:pos="1080"/>
        </w:tabs>
        <w:spacing w:after="120"/>
        <w:ind w:left="734" w:hanging="547"/>
        <w:jc w:val="left"/>
        <w:rPr>
          <w:szCs w:val="22"/>
        </w:rPr>
      </w:pPr>
      <w:r>
        <w:rPr>
          <w:szCs w:val="22"/>
        </w:rPr>
        <w:t xml:space="preserve">Please clarify, what is this? </w:t>
      </w:r>
    </w:p>
    <w:p w14:paraId="66A2BD83" w14:textId="1DF84AA8" w:rsidR="00C04E66" w:rsidRDefault="00C04E66" w:rsidP="00C04E66">
      <w:pPr>
        <w:pStyle w:val="BodyText"/>
        <w:spacing w:after="120"/>
        <w:ind w:left="734"/>
        <w:jc w:val="left"/>
        <w:rPr>
          <w:szCs w:val="22"/>
        </w:rPr>
      </w:pPr>
      <w:r>
        <w:rPr>
          <w:noProof/>
        </w:rPr>
        <w:drawing>
          <wp:inline distT="0" distB="0" distL="0" distR="0" wp14:anchorId="5954DB28" wp14:editId="10334433">
            <wp:extent cx="2670290" cy="2273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89148" cy="2289224"/>
                    </a:xfrm>
                    <a:prstGeom prst="rect">
                      <a:avLst/>
                    </a:prstGeom>
                  </pic:spPr>
                </pic:pic>
              </a:graphicData>
            </a:graphic>
          </wp:inline>
        </w:drawing>
      </w:r>
      <w:r>
        <w:rPr>
          <w:szCs w:val="22"/>
        </w:rPr>
        <w:t xml:space="preserve"> </w:t>
      </w:r>
    </w:p>
    <w:p w14:paraId="48802481" w14:textId="77777777" w:rsidR="002B41C1" w:rsidRPr="00CB2BD6" w:rsidRDefault="002B41C1" w:rsidP="002B41C1">
      <w:pPr>
        <w:pStyle w:val="BodyText"/>
        <w:numPr>
          <w:ilvl w:val="0"/>
          <w:numId w:val="1"/>
        </w:numPr>
        <w:tabs>
          <w:tab w:val="clear" w:pos="1080"/>
          <w:tab w:val="left" w:pos="0"/>
        </w:tabs>
        <w:spacing w:after="120"/>
        <w:ind w:left="734" w:hanging="547"/>
        <w:jc w:val="left"/>
        <w:rPr>
          <w:szCs w:val="22"/>
        </w:rPr>
      </w:pPr>
      <w:r w:rsidRPr="00CB2BD6">
        <w:rPr>
          <w:szCs w:val="22"/>
        </w:rPr>
        <w:lastRenderedPageBreak/>
        <w:t>The minimum parking stall dimensions are:</w:t>
      </w:r>
    </w:p>
    <w:tbl>
      <w:tblPr>
        <w:tblStyle w:val="PlainTable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260"/>
        <w:gridCol w:w="1440"/>
        <w:gridCol w:w="1710"/>
      </w:tblGrid>
      <w:tr w:rsidR="002B41C1" w:rsidRPr="00CB2BD6" w14:paraId="27229D0A" w14:textId="77777777" w:rsidTr="001727E0">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100" w:firstRow="0" w:lastRow="0" w:firstColumn="1" w:lastColumn="0" w:oddVBand="0" w:evenVBand="0" w:oddHBand="0" w:evenHBand="0" w:firstRowFirstColumn="1" w:firstRowLastColumn="0" w:lastRowFirstColumn="0" w:lastRowLastColumn="0"/>
            <w:tcW w:w="1885" w:type="dxa"/>
            <w:tcBorders>
              <w:bottom w:val="none" w:sz="0" w:space="0" w:color="auto"/>
              <w:right w:val="none" w:sz="0" w:space="0" w:color="auto"/>
            </w:tcBorders>
          </w:tcPr>
          <w:p w14:paraId="770537D6" w14:textId="77777777" w:rsidR="002B41C1" w:rsidRPr="00CB2BD6" w:rsidRDefault="002B41C1" w:rsidP="001727E0">
            <w:pPr>
              <w:pStyle w:val="BodyText"/>
              <w:tabs>
                <w:tab w:val="left" w:pos="0"/>
              </w:tabs>
              <w:spacing w:after="120"/>
              <w:jc w:val="left"/>
              <w:rPr>
                <w:szCs w:val="22"/>
              </w:rPr>
            </w:pPr>
            <w:r w:rsidRPr="00CB2BD6">
              <w:rPr>
                <w:szCs w:val="22"/>
              </w:rPr>
              <w:t>Type of parking</w:t>
            </w:r>
          </w:p>
        </w:tc>
        <w:tc>
          <w:tcPr>
            <w:tcW w:w="1260" w:type="dxa"/>
            <w:tcBorders>
              <w:bottom w:val="none" w:sz="0" w:space="0" w:color="auto"/>
            </w:tcBorders>
          </w:tcPr>
          <w:p w14:paraId="1E3BF7D1" w14:textId="77777777" w:rsidR="002B41C1" w:rsidRPr="00CB2BD6" w:rsidRDefault="002B41C1" w:rsidP="001727E0">
            <w:pPr>
              <w:pStyle w:val="BodyText"/>
              <w:tabs>
                <w:tab w:val="left" w:pos="0"/>
              </w:tabs>
              <w:spacing w:after="120"/>
              <w:jc w:val="left"/>
              <w:cnfStyle w:val="100000000000" w:firstRow="1" w:lastRow="0" w:firstColumn="0" w:lastColumn="0" w:oddVBand="0" w:evenVBand="0" w:oddHBand="0" w:evenHBand="0" w:firstRowFirstColumn="0" w:firstRowLastColumn="0" w:lastRowFirstColumn="0" w:lastRowLastColumn="0"/>
              <w:rPr>
                <w:szCs w:val="22"/>
              </w:rPr>
            </w:pPr>
            <w:r w:rsidRPr="00CB2BD6">
              <w:rPr>
                <w:szCs w:val="22"/>
              </w:rPr>
              <w:t>Min. Width</w:t>
            </w:r>
          </w:p>
        </w:tc>
        <w:tc>
          <w:tcPr>
            <w:tcW w:w="1440" w:type="dxa"/>
            <w:tcBorders>
              <w:bottom w:val="none" w:sz="0" w:space="0" w:color="auto"/>
            </w:tcBorders>
          </w:tcPr>
          <w:p w14:paraId="7D9ED621" w14:textId="77777777" w:rsidR="002B41C1" w:rsidRPr="00CB2BD6" w:rsidRDefault="002B41C1" w:rsidP="001727E0">
            <w:pPr>
              <w:pStyle w:val="BodyText"/>
              <w:tabs>
                <w:tab w:val="left" w:pos="0"/>
              </w:tabs>
              <w:spacing w:after="120"/>
              <w:jc w:val="left"/>
              <w:cnfStyle w:val="100000000000" w:firstRow="1" w:lastRow="0" w:firstColumn="0" w:lastColumn="0" w:oddVBand="0" w:evenVBand="0" w:oddHBand="0" w:evenHBand="0" w:firstRowFirstColumn="0" w:firstRowLastColumn="0" w:lastRowFirstColumn="0" w:lastRowLastColumn="0"/>
              <w:rPr>
                <w:szCs w:val="22"/>
              </w:rPr>
            </w:pPr>
            <w:r w:rsidRPr="00CB2BD6">
              <w:rPr>
                <w:szCs w:val="22"/>
              </w:rPr>
              <w:t>Min. Length</w:t>
            </w:r>
          </w:p>
        </w:tc>
        <w:tc>
          <w:tcPr>
            <w:tcW w:w="1710" w:type="dxa"/>
            <w:tcBorders>
              <w:bottom w:val="none" w:sz="0" w:space="0" w:color="auto"/>
            </w:tcBorders>
          </w:tcPr>
          <w:p w14:paraId="51899B96" w14:textId="77777777" w:rsidR="002B41C1" w:rsidRPr="00CB2BD6" w:rsidRDefault="002B41C1" w:rsidP="001727E0">
            <w:pPr>
              <w:pStyle w:val="BodyText"/>
              <w:tabs>
                <w:tab w:val="left" w:pos="0"/>
              </w:tabs>
              <w:spacing w:after="120"/>
              <w:jc w:val="left"/>
              <w:cnfStyle w:val="100000000000" w:firstRow="1" w:lastRow="0" w:firstColumn="0" w:lastColumn="0" w:oddVBand="0" w:evenVBand="0" w:oddHBand="0" w:evenHBand="0" w:firstRowFirstColumn="0" w:firstRowLastColumn="0" w:lastRowFirstColumn="0" w:lastRowLastColumn="0"/>
              <w:rPr>
                <w:szCs w:val="22"/>
              </w:rPr>
            </w:pPr>
            <w:r w:rsidRPr="00CB2BD6">
              <w:rPr>
                <w:szCs w:val="22"/>
              </w:rPr>
              <w:t>Min. Overhang</w:t>
            </w:r>
          </w:p>
        </w:tc>
      </w:tr>
      <w:tr w:rsidR="002B41C1" w:rsidRPr="00CB2BD6" w14:paraId="4DE0EC51" w14:textId="77777777" w:rsidTr="001727E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75EF5069" w14:textId="77777777" w:rsidR="002B41C1" w:rsidRPr="00CB2BD6" w:rsidRDefault="002B41C1" w:rsidP="001727E0">
            <w:pPr>
              <w:pStyle w:val="BodyText"/>
              <w:tabs>
                <w:tab w:val="left" w:pos="0"/>
              </w:tabs>
              <w:spacing w:after="120"/>
              <w:jc w:val="center"/>
              <w:rPr>
                <w:szCs w:val="22"/>
              </w:rPr>
            </w:pPr>
            <w:r w:rsidRPr="00CB2BD6">
              <w:rPr>
                <w:szCs w:val="22"/>
              </w:rPr>
              <w:t>Standard</w:t>
            </w:r>
          </w:p>
        </w:tc>
        <w:tc>
          <w:tcPr>
            <w:tcW w:w="1260" w:type="dxa"/>
          </w:tcPr>
          <w:p w14:paraId="78ECCCCB" w14:textId="77777777" w:rsidR="002B41C1" w:rsidRPr="00CB2BD6" w:rsidRDefault="002B41C1" w:rsidP="001727E0">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8.5’</w:t>
            </w:r>
          </w:p>
        </w:tc>
        <w:tc>
          <w:tcPr>
            <w:tcW w:w="1440" w:type="dxa"/>
          </w:tcPr>
          <w:p w14:paraId="2F79834E" w14:textId="77777777" w:rsidR="002B41C1" w:rsidRPr="00CB2BD6" w:rsidRDefault="002B41C1" w:rsidP="001727E0">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18’</w:t>
            </w:r>
          </w:p>
        </w:tc>
        <w:tc>
          <w:tcPr>
            <w:tcW w:w="1710" w:type="dxa"/>
          </w:tcPr>
          <w:p w14:paraId="63AF0F0A" w14:textId="77777777" w:rsidR="002B41C1" w:rsidRPr="00CB2BD6" w:rsidRDefault="002B41C1" w:rsidP="001727E0">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2’</w:t>
            </w:r>
          </w:p>
        </w:tc>
      </w:tr>
      <w:tr w:rsidR="002B41C1" w:rsidRPr="00CB2BD6" w14:paraId="71A81021" w14:textId="77777777" w:rsidTr="001727E0">
        <w:trPr>
          <w:trHeight w:val="288"/>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48D6B8AA" w14:textId="77777777" w:rsidR="002B41C1" w:rsidRPr="00CB2BD6" w:rsidRDefault="002B41C1" w:rsidP="001727E0">
            <w:pPr>
              <w:pStyle w:val="BodyText"/>
              <w:tabs>
                <w:tab w:val="left" w:pos="0"/>
              </w:tabs>
              <w:spacing w:after="120"/>
              <w:jc w:val="center"/>
              <w:rPr>
                <w:szCs w:val="22"/>
              </w:rPr>
            </w:pPr>
            <w:r w:rsidRPr="00CB2BD6">
              <w:rPr>
                <w:szCs w:val="22"/>
              </w:rPr>
              <w:t>Compact</w:t>
            </w:r>
          </w:p>
        </w:tc>
        <w:tc>
          <w:tcPr>
            <w:tcW w:w="1260" w:type="dxa"/>
          </w:tcPr>
          <w:p w14:paraId="70773868" w14:textId="77777777" w:rsidR="002B41C1" w:rsidRPr="00CB2BD6" w:rsidRDefault="002B41C1" w:rsidP="001727E0">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7.5’</w:t>
            </w:r>
          </w:p>
        </w:tc>
        <w:tc>
          <w:tcPr>
            <w:tcW w:w="1440" w:type="dxa"/>
          </w:tcPr>
          <w:p w14:paraId="28BBE824" w14:textId="77777777" w:rsidR="002B41C1" w:rsidRPr="00CB2BD6" w:rsidRDefault="002B41C1" w:rsidP="001727E0">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15’</w:t>
            </w:r>
          </w:p>
        </w:tc>
        <w:tc>
          <w:tcPr>
            <w:tcW w:w="1710" w:type="dxa"/>
          </w:tcPr>
          <w:p w14:paraId="4BC57861" w14:textId="77777777" w:rsidR="002B41C1" w:rsidRPr="00CB2BD6" w:rsidRDefault="002B41C1" w:rsidP="001727E0">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1.5’</w:t>
            </w:r>
          </w:p>
        </w:tc>
      </w:tr>
      <w:tr w:rsidR="002B41C1" w:rsidRPr="00CB2BD6" w14:paraId="2965D76F" w14:textId="77777777" w:rsidTr="001727E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577FBB99" w14:textId="77777777" w:rsidR="002B41C1" w:rsidRPr="00CB2BD6" w:rsidRDefault="002B41C1" w:rsidP="001727E0">
            <w:pPr>
              <w:pStyle w:val="BodyText"/>
              <w:tabs>
                <w:tab w:val="left" w:pos="0"/>
              </w:tabs>
              <w:spacing w:after="120"/>
              <w:jc w:val="center"/>
              <w:rPr>
                <w:szCs w:val="22"/>
              </w:rPr>
            </w:pPr>
            <w:r w:rsidRPr="00CB2BD6">
              <w:rPr>
                <w:szCs w:val="22"/>
              </w:rPr>
              <w:t>Motorcycle</w:t>
            </w:r>
          </w:p>
        </w:tc>
        <w:tc>
          <w:tcPr>
            <w:tcW w:w="1260" w:type="dxa"/>
          </w:tcPr>
          <w:p w14:paraId="5A4CAEED" w14:textId="77777777" w:rsidR="002B41C1" w:rsidRPr="00CB2BD6" w:rsidRDefault="002B41C1" w:rsidP="001727E0">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4’</w:t>
            </w:r>
          </w:p>
        </w:tc>
        <w:tc>
          <w:tcPr>
            <w:tcW w:w="1440" w:type="dxa"/>
          </w:tcPr>
          <w:p w14:paraId="4ADFABD7" w14:textId="77777777" w:rsidR="002B41C1" w:rsidRPr="00CB2BD6" w:rsidRDefault="002B41C1" w:rsidP="001727E0">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8’</w:t>
            </w:r>
          </w:p>
        </w:tc>
        <w:tc>
          <w:tcPr>
            <w:tcW w:w="1710" w:type="dxa"/>
          </w:tcPr>
          <w:p w14:paraId="01D0269C" w14:textId="77777777" w:rsidR="002B41C1" w:rsidRPr="00CB2BD6" w:rsidRDefault="002B41C1" w:rsidP="001727E0">
            <w:pPr>
              <w:pStyle w:val="BodyText"/>
              <w:tabs>
                <w:tab w:val="left" w:pos="0"/>
              </w:tabs>
              <w:spacing w:after="120"/>
              <w:jc w:val="center"/>
              <w:cnfStyle w:val="000000100000" w:firstRow="0" w:lastRow="0" w:firstColumn="0" w:lastColumn="0" w:oddVBand="0" w:evenVBand="0" w:oddHBand="1" w:evenHBand="0" w:firstRowFirstColumn="0" w:firstRowLastColumn="0" w:lastRowFirstColumn="0" w:lastRowLastColumn="0"/>
              <w:rPr>
                <w:szCs w:val="22"/>
              </w:rPr>
            </w:pPr>
            <w:r w:rsidRPr="00CB2BD6">
              <w:rPr>
                <w:szCs w:val="22"/>
              </w:rPr>
              <w:t>N/A</w:t>
            </w:r>
          </w:p>
        </w:tc>
      </w:tr>
      <w:tr w:rsidR="002B41C1" w14:paraId="61FB08D0" w14:textId="77777777" w:rsidTr="001727E0">
        <w:trPr>
          <w:trHeight w:val="270"/>
          <w:jc w:val="center"/>
        </w:trPr>
        <w:tc>
          <w:tcPr>
            <w:cnfStyle w:val="001000000000" w:firstRow="0" w:lastRow="0" w:firstColumn="1" w:lastColumn="0" w:oddVBand="0" w:evenVBand="0" w:oddHBand="0" w:evenHBand="0" w:firstRowFirstColumn="0" w:firstRowLastColumn="0" w:lastRowFirstColumn="0" w:lastRowLastColumn="0"/>
            <w:tcW w:w="1885" w:type="dxa"/>
            <w:tcBorders>
              <w:right w:val="none" w:sz="0" w:space="0" w:color="auto"/>
            </w:tcBorders>
          </w:tcPr>
          <w:p w14:paraId="43068FF9" w14:textId="77777777" w:rsidR="002B41C1" w:rsidRPr="00CB2BD6" w:rsidRDefault="002B41C1" w:rsidP="001727E0">
            <w:pPr>
              <w:pStyle w:val="BodyText"/>
              <w:tabs>
                <w:tab w:val="left" w:pos="0"/>
              </w:tabs>
              <w:spacing w:after="120"/>
              <w:jc w:val="center"/>
              <w:rPr>
                <w:szCs w:val="22"/>
              </w:rPr>
            </w:pPr>
            <w:r w:rsidRPr="00CB2BD6">
              <w:rPr>
                <w:szCs w:val="22"/>
              </w:rPr>
              <w:t>ADA</w:t>
            </w:r>
          </w:p>
        </w:tc>
        <w:tc>
          <w:tcPr>
            <w:tcW w:w="1260" w:type="dxa"/>
          </w:tcPr>
          <w:p w14:paraId="6DCE1B58" w14:textId="77777777" w:rsidR="002B41C1" w:rsidRPr="00CB2BD6" w:rsidRDefault="002B41C1" w:rsidP="001727E0">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8.5’</w:t>
            </w:r>
          </w:p>
        </w:tc>
        <w:tc>
          <w:tcPr>
            <w:tcW w:w="1440" w:type="dxa"/>
          </w:tcPr>
          <w:p w14:paraId="16FC01A6" w14:textId="77777777" w:rsidR="002B41C1" w:rsidRPr="00CB2BD6" w:rsidRDefault="002B41C1" w:rsidP="001727E0">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18’</w:t>
            </w:r>
          </w:p>
        </w:tc>
        <w:tc>
          <w:tcPr>
            <w:tcW w:w="1710" w:type="dxa"/>
          </w:tcPr>
          <w:p w14:paraId="5CD7E863" w14:textId="77777777" w:rsidR="002B41C1" w:rsidRDefault="002B41C1" w:rsidP="001727E0">
            <w:pPr>
              <w:pStyle w:val="BodyText"/>
              <w:tabs>
                <w:tab w:val="left" w:pos="0"/>
              </w:tabs>
              <w:spacing w:after="120"/>
              <w:jc w:val="center"/>
              <w:cnfStyle w:val="000000000000" w:firstRow="0" w:lastRow="0" w:firstColumn="0" w:lastColumn="0" w:oddVBand="0" w:evenVBand="0" w:oddHBand="0" w:evenHBand="0" w:firstRowFirstColumn="0" w:firstRowLastColumn="0" w:lastRowFirstColumn="0" w:lastRowLastColumn="0"/>
              <w:rPr>
                <w:szCs w:val="22"/>
              </w:rPr>
            </w:pPr>
            <w:r w:rsidRPr="00CB2BD6">
              <w:rPr>
                <w:szCs w:val="22"/>
              </w:rPr>
              <w:t>2’</w:t>
            </w:r>
          </w:p>
        </w:tc>
      </w:tr>
    </w:tbl>
    <w:p w14:paraId="768DEE26" w14:textId="77777777" w:rsidR="002B41C1" w:rsidRPr="0073482E" w:rsidRDefault="002B41C1" w:rsidP="002B41C1">
      <w:pPr>
        <w:pStyle w:val="BodyText"/>
        <w:tabs>
          <w:tab w:val="left" w:pos="0"/>
        </w:tabs>
        <w:spacing w:after="120"/>
        <w:ind w:left="734"/>
        <w:jc w:val="left"/>
        <w:rPr>
          <w:szCs w:val="22"/>
        </w:rPr>
      </w:pPr>
    </w:p>
    <w:p w14:paraId="294B78A4" w14:textId="5860D0C6"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The ADA accessible spaces must include an access aisle. Van accessible aisles should be 8ft wide</w:t>
      </w:r>
      <w:r w:rsidR="00C04E66">
        <w:rPr>
          <w:szCs w:val="22"/>
        </w:rPr>
        <w:t>.</w:t>
      </w:r>
    </w:p>
    <w:p w14:paraId="4F5FFA7A" w14:textId="77777777" w:rsidR="002B41C1" w:rsidRPr="00267C31" w:rsidRDefault="002B41C1" w:rsidP="002B41C1">
      <w:pPr>
        <w:pStyle w:val="BodyText"/>
        <w:numPr>
          <w:ilvl w:val="0"/>
          <w:numId w:val="1"/>
        </w:numPr>
        <w:tabs>
          <w:tab w:val="clear" w:pos="1080"/>
          <w:tab w:val="left" w:pos="0"/>
        </w:tabs>
        <w:spacing w:after="120"/>
        <w:ind w:left="734" w:hanging="547"/>
        <w:rPr>
          <w:szCs w:val="22"/>
        </w:rPr>
      </w:pPr>
      <w:r w:rsidRPr="00267C31">
        <w:rPr>
          <w:szCs w:val="22"/>
        </w:rPr>
        <w:t xml:space="preserve">The ADA accessible </w:t>
      </w:r>
      <w:r>
        <w:rPr>
          <w:szCs w:val="22"/>
        </w:rPr>
        <w:t xml:space="preserve">parking </w:t>
      </w:r>
      <w:r w:rsidRPr="00267C31">
        <w:rPr>
          <w:szCs w:val="22"/>
        </w:rPr>
        <w:t>sign must have the required language per 66-7-352.4C</w:t>
      </w:r>
      <w:r>
        <w:rPr>
          <w:szCs w:val="22"/>
        </w:rPr>
        <w:t xml:space="preserve"> </w:t>
      </w:r>
      <w:r w:rsidRPr="00267C31">
        <w:rPr>
          <w:szCs w:val="22"/>
        </w:rPr>
        <w:t xml:space="preserve">NMSA 1978 </w:t>
      </w:r>
      <w:r w:rsidRPr="00267C31">
        <w:rPr>
          <w:b/>
          <w:szCs w:val="22"/>
        </w:rPr>
        <w:t>"Violators Are Subject to a Fine and/or Towing."</w:t>
      </w:r>
      <w:r>
        <w:rPr>
          <w:b/>
          <w:szCs w:val="22"/>
        </w:rPr>
        <w:t xml:space="preserve">  </w:t>
      </w:r>
      <w:r>
        <w:rPr>
          <w:szCs w:val="22"/>
        </w:rPr>
        <w:t>Please call out detail and location of signs.</w:t>
      </w:r>
    </w:p>
    <w:p w14:paraId="3018FE6D" w14:textId="77777777" w:rsidR="002B41C1" w:rsidRDefault="002B41C1" w:rsidP="002B41C1">
      <w:pPr>
        <w:pStyle w:val="BodyText"/>
        <w:numPr>
          <w:ilvl w:val="0"/>
          <w:numId w:val="1"/>
        </w:numPr>
        <w:tabs>
          <w:tab w:val="clear" w:pos="1080"/>
          <w:tab w:val="left" w:pos="0"/>
        </w:tabs>
        <w:spacing w:after="120"/>
        <w:ind w:left="734" w:hanging="547"/>
        <w:rPr>
          <w:szCs w:val="22"/>
        </w:rPr>
      </w:pPr>
      <w:r w:rsidRPr="00267C31">
        <w:rPr>
          <w:szCs w:val="22"/>
        </w:rPr>
        <w:t>The ADA access aisle</w:t>
      </w:r>
      <w:r>
        <w:rPr>
          <w:szCs w:val="22"/>
        </w:rPr>
        <w:t>s</w:t>
      </w:r>
      <w:r w:rsidRPr="00267C31">
        <w:rPr>
          <w:szCs w:val="22"/>
        </w:rPr>
        <w:t xml:space="preserv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would be placed. (66-1-4.</w:t>
      </w:r>
      <w:proofErr w:type="gramStart"/>
      <w:r w:rsidRPr="00267C31">
        <w:rPr>
          <w:szCs w:val="22"/>
        </w:rPr>
        <w:t>1.B</w:t>
      </w:r>
      <w:proofErr w:type="gramEnd"/>
      <w:r w:rsidRPr="00267C31">
        <w:rPr>
          <w:szCs w:val="22"/>
        </w:rPr>
        <w:t xml:space="preserve"> NMSA 1978)  </w:t>
      </w:r>
    </w:p>
    <w:p w14:paraId="00F43117" w14:textId="3049CBEE" w:rsidR="002B41C1" w:rsidRDefault="002B41C1" w:rsidP="002B41C1">
      <w:pPr>
        <w:pStyle w:val="BodyText"/>
        <w:numPr>
          <w:ilvl w:val="0"/>
          <w:numId w:val="1"/>
        </w:numPr>
        <w:tabs>
          <w:tab w:val="clear" w:pos="1080"/>
          <w:tab w:val="left" w:pos="0"/>
        </w:tabs>
        <w:spacing w:after="120"/>
        <w:ind w:left="720" w:hanging="540"/>
        <w:jc w:val="left"/>
        <w:rPr>
          <w:szCs w:val="22"/>
        </w:rPr>
      </w:pPr>
      <w:r w:rsidRPr="00847620">
        <w:rPr>
          <w:szCs w:val="22"/>
        </w:rPr>
        <w:t>Motorcycle parking spaces shall be designated by its own conspicuously posted upright sign, either free-standing or wall mounted per the zoning code.</w:t>
      </w:r>
    </w:p>
    <w:p w14:paraId="1A212ED9" w14:textId="29504264" w:rsidR="00F60CA2" w:rsidRPr="00F60CA2" w:rsidRDefault="00F60CA2" w:rsidP="00F60CA2">
      <w:pPr>
        <w:pStyle w:val="BodyText"/>
        <w:numPr>
          <w:ilvl w:val="0"/>
          <w:numId w:val="1"/>
        </w:numPr>
        <w:tabs>
          <w:tab w:val="left" w:pos="0"/>
        </w:tabs>
        <w:spacing w:after="120"/>
        <w:jc w:val="left"/>
      </w:pPr>
      <w:r>
        <w:t xml:space="preserve">The pavement marking “MC” should be shown in the opposite direction for motorcycles entering the parking space.   </w:t>
      </w:r>
    </w:p>
    <w:p w14:paraId="330BF42E"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 xml:space="preserve">All bicycle racks shall be designed according to the following guidelines: </w:t>
      </w:r>
    </w:p>
    <w:p w14:paraId="6CA364B9"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rack shall be a minimum 30 inches tall and 18 inches wide. </w:t>
      </w:r>
    </w:p>
    <w:p w14:paraId="535BF4A5"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bicycle frame shall be supported horizontally at two or more places. Comb/toaster racks are not allowed. </w:t>
      </w:r>
    </w:p>
    <w:p w14:paraId="09C54186"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rack shall be designed to support the bicycle in an upright position.  See the IDO for additional information. </w:t>
      </w:r>
    </w:p>
    <w:p w14:paraId="6F6F7483"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The rack allows varying bicycle frame sizes and styles to be attached.</w:t>
      </w:r>
    </w:p>
    <w:p w14:paraId="21D5C6B2"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The user is not required to lift the bicycle onto the bicycle rack.</w:t>
      </w:r>
    </w:p>
    <w:p w14:paraId="21344CF1"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Each bicycle parking space is accessible without moving another bicycle.</w:t>
      </w:r>
    </w:p>
    <w:p w14:paraId="6E788ED1"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Bicycle racks shall be sturdy and anchored to a concrete pad.</w:t>
      </w:r>
    </w:p>
    <w:p w14:paraId="220BDCE4"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A 1-foot clear zone around the bicycle parking stall shall be provided.</w:t>
      </w:r>
    </w:p>
    <w:p w14:paraId="3C25DF22"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 xml:space="preserve">Bicycle parking spaces shall be at least 6 feet long and 2 feet wide. </w:t>
      </w:r>
    </w:p>
    <w:p w14:paraId="1D8A0490" w14:textId="5645F7DE" w:rsidR="00C04E66" w:rsidRPr="00C04E66" w:rsidRDefault="002B41C1" w:rsidP="00C04E66">
      <w:pPr>
        <w:pStyle w:val="BodyText"/>
        <w:numPr>
          <w:ilvl w:val="0"/>
          <w:numId w:val="1"/>
        </w:numPr>
        <w:tabs>
          <w:tab w:val="clear" w:pos="1080"/>
          <w:tab w:val="left" w:pos="0"/>
        </w:tabs>
        <w:spacing w:after="120"/>
        <w:ind w:left="720" w:hanging="540"/>
        <w:jc w:val="left"/>
        <w:rPr>
          <w:szCs w:val="22"/>
        </w:rPr>
      </w:pPr>
      <w:r>
        <w:rPr>
          <w:szCs w:val="22"/>
        </w:rPr>
        <w:t>A 5 ft. keyway is required for dead-end parking aisles.</w:t>
      </w:r>
    </w:p>
    <w:p w14:paraId="179AC253"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Per the IDO, a 6 ft. wide ADA accessible pedestrian pathway is required from the public sidewalk to the building entrances.  Please clearly show this pathway and provide details.</w:t>
      </w:r>
    </w:p>
    <w:p w14:paraId="271DB994" w14:textId="4A0088B8"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lastRenderedPageBreak/>
        <w:t>Per DPM, a 6 ft. wide ADA accessible pedestrian pathway is required from the ADA parking stall access aisles to the building entrances.  Please clearly show this pathway and provide details</w:t>
      </w:r>
      <w:r w:rsidR="006243B4">
        <w:rPr>
          <w:szCs w:val="22"/>
        </w:rPr>
        <w:t>.</w:t>
      </w:r>
    </w:p>
    <w:p w14:paraId="1189CDB8" w14:textId="1D693E78" w:rsidR="002F3CD1" w:rsidRDefault="002F3CD1" w:rsidP="002B41C1">
      <w:pPr>
        <w:pStyle w:val="BodyText"/>
        <w:numPr>
          <w:ilvl w:val="0"/>
          <w:numId w:val="1"/>
        </w:numPr>
        <w:tabs>
          <w:tab w:val="clear" w:pos="1080"/>
          <w:tab w:val="left" w:pos="0"/>
        </w:tabs>
        <w:spacing w:after="120"/>
        <w:ind w:left="720" w:hanging="540"/>
        <w:jc w:val="left"/>
        <w:rPr>
          <w:szCs w:val="22"/>
        </w:rPr>
      </w:pPr>
      <w:r>
        <w:rPr>
          <w:szCs w:val="22"/>
        </w:rPr>
        <w:t xml:space="preserve">Please define this ADA pathway by labeling of </w:t>
      </w:r>
      <w:proofErr w:type="spellStart"/>
      <w:proofErr w:type="gramStart"/>
      <w:r>
        <w:rPr>
          <w:szCs w:val="22"/>
        </w:rPr>
        <w:t>ramps,flush</w:t>
      </w:r>
      <w:proofErr w:type="spellEnd"/>
      <w:proofErr w:type="gramEnd"/>
      <w:r>
        <w:rPr>
          <w:szCs w:val="22"/>
        </w:rPr>
        <w:t xml:space="preserve"> and show on the site plan the main building entrance. </w:t>
      </w:r>
    </w:p>
    <w:p w14:paraId="698E5390" w14:textId="293351CA" w:rsidR="002F3CD1" w:rsidRDefault="002F3CD1" w:rsidP="002F3CD1">
      <w:pPr>
        <w:pStyle w:val="BodyText"/>
        <w:tabs>
          <w:tab w:val="left" w:pos="0"/>
        </w:tabs>
        <w:spacing w:after="120"/>
        <w:ind w:left="720"/>
        <w:jc w:val="left"/>
        <w:rPr>
          <w:szCs w:val="22"/>
        </w:rPr>
      </w:pPr>
      <w:r>
        <w:rPr>
          <w:noProof/>
        </w:rPr>
        <w:drawing>
          <wp:inline distT="0" distB="0" distL="0" distR="0" wp14:anchorId="30D583D5" wp14:editId="1F54C4E6">
            <wp:extent cx="1270000" cy="19135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81146" cy="1930293"/>
                    </a:xfrm>
                    <a:prstGeom prst="rect">
                      <a:avLst/>
                    </a:prstGeom>
                  </pic:spPr>
                </pic:pic>
              </a:graphicData>
            </a:graphic>
          </wp:inline>
        </w:drawing>
      </w:r>
    </w:p>
    <w:p w14:paraId="24BA34C1" w14:textId="091FC892" w:rsidR="002F3CD1" w:rsidRPr="002F3CD1" w:rsidRDefault="002F3CD1" w:rsidP="002F3CD1">
      <w:pPr>
        <w:pStyle w:val="BodyText"/>
        <w:numPr>
          <w:ilvl w:val="0"/>
          <w:numId w:val="1"/>
        </w:numPr>
        <w:tabs>
          <w:tab w:val="clear" w:pos="1080"/>
          <w:tab w:val="left" w:pos="0"/>
        </w:tabs>
        <w:spacing w:after="120"/>
        <w:ind w:left="720" w:hanging="540"/>
        <w:jc w:val="left"/>
        <w:rPr>
          <w:szCs w:val="22"/>
        </w:rPr>
      </w:pPr>
      <w:r>
        <w:rPr>
          <w:szCs w:val="22"/>
        </w:rPr>
        <w:t>A 5 ft. keyway is required for dead-end parking aisles.</w:t>
      </w:r>
    </w:p>
    <w:p w14:paraId="26D8F5EA" w14:textId="4C40BE21" w:rsidR="006243B4" w:rsidRDefault="006243B4" w:rsidP="002B41C1">
      <w:pPr>
        <w:pStyle w:val="BodyText"/>
        <w:numPr>
          <w:ilvl w:val="0"/>
          <w:numId w:val="1"/>
        </w:numPr>
        <w:tabs>
          <w:tab w:val="clear" w:pos="1080"/>
          <w:tab w:val="left" w:pos="0"/>
        </w:tabs>
        <w:spacing w:after="120"/>
        <w:ind w:left="720" w:hanging="540"/>
        <w:jc w:val="left"/>
        <w:rPr>
          <w:szCs w:val="22"/>
        </w:rPr>
      </w:pPr>
      <w:r>
        <w:rPr>
          <w:szCs w:val="22"/>
        </w:rPr>
        <w:t xml:space="preserve">Please clarify, is the keynote 4 </w:t>
      </w:r>
      <w:proofErr w:type="spellStart"/>
      <w:r>
        <w:rPr>
          <w:szCs w:val="22"/>
        </w:rPr>
        <w:t>referes</w:t>
      </w:r>
      <w:proofErr w:type="spellEnd"/>
      <w:r>
        <w:rPr>
          <w:szCs w:val="22"/>
        </w:rPr>
        <w:t xml:space="preserve"> to curb?</w:t>
      </w:r>
    </w:p>
    <w:p w14:paraId="5B9793FC" w14:textId="268EA945" w:rsidR="002F3CD1" w:rsidRDefault="006243B4" w:rsidP="002F3CD1">
      <w:pPr>
        <w:pStyle w:val="BodyText"/>
        <w:tabs>
          <w:tab w:val="left" w:pos="0"/>
        </w:tabs>
        <w:spacing w:after="120"/>
        <w:ind w:left="720"/>
        <w:jc w:val="left"/>
        <w:rPr>
          <w:szCs w:val="22"/>
        </w:rPr>
      </w:pPr>
      <w:r>
        <w:rPr>
          <w:noProof/>
        </w:rPr>
        <w:drawing>
          <wp:inline distT="0" distB="0" distL="0" distR="0" wp14:anchorId="070E9DEE" wp14:editId="7E0EC88D">
            <wp:extent cx="1822450" cy="236453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32408" cy="2377458"/>
                    </a:xfrm>
                    <a:prstGeom prst="rect">
                      <a:avLst/>
                    </a:prstGeom>
                  </pic:spPr>
                </pic:pic>
              </a:graphicData>
            </a:graphic>
          </wp:inline>
        </w:drawing>
      </w:r>
    </w:p>
    <w:p w14:paraId="54F69B29" w14:textId="235E3147" w:rsidR="002B41C1" w:rsidRDefault="002B41C1" w:rsidP="002B41C1">
      <w:pPr>
        <w:pStyle w:val="BodyText"/>
        <w:numPr>
          <w:ilvl w:val="0"/>
          <w:numId w:val="1"/>
        </w:numPr>
        <w:tabs>
          <w:tab w:val="clear" w:pos="1080"/>
          <w:tab w:val="left" w:pos="0"/>
        </w:tabs>
        <w:spacing w:after="120"/>
        <w:ind w:left="720" w:hanging="540"/>
        <w:jc w:val="left"/>
        <w:rPr>
          <w:szCs w:val="22"/>
        </w:rPr>
      </w:pPr>
      <w:r w:rsidRPr="003F5231">
        <w:rPr>
          <w:szCs w:val="22"/>
        </w:rPr>
        <w:t>Refuse vehicle maneuvering shall be contained on-</w:t>
      </w:r>
      <w:proofErr w:type="spellStart"/>
      <w:proofErr w:type="gramStart"/>
      <w:r w:rsidRPr="003F5231">
        <w:rPr>
          <w:szCs w:val="22"/>
        </w:rPr>
        <w:t>site.The</w:t>
      </w:r>
      <w:proofErr w:type="spellEnd"/>
      <w:proofErr w:type="gramEnd"/>
      <w:r w:rsidRPr="003F5231">
        <w:rPr>
          <w:szCs w:val="22"/>
        </w:rPr>
        <w:t xml:space="preserve"> refuse vehicle shall not back into the public right of way.; provide</w:t>
      </w:r>
      <w:r w:rsidRPr="004310B5">
        <w:rPr>
          <w:szCs w:val="22"/>
        </w:rPr>
        <w:t xml:space="preserve"> a copy of </w:t>
      </w:r>
      <w:r>
        <w:rPr>
          <w:szCs w:val="22"/>
        </w:rPr>
        <w:t>refuse approval.</w:t>
      </w:r>
    </w:p>
    <w:p w14:paraId="6F953905" w14:textId="5BDE22F4" w:rsidR="002F3CD1" w:rsidRDefault="002F3CD1" w:rsidP="002B41C1">
      <w:pPr>
        <w:pStyle w:val="BodyText"/>
        <w:numPr>
          <w:ilvl w:val="0"/>
          <w:numId w:val="1"/>
        </w:numPr>
        <w:tabs>
          <w:tab w:val="clear" w:pos="1080"/>
          <w:tab w:val="left" w:pos="0"/>
        </w:tabs>
        <w:spacing w:after="120"/>
        <w:ind w:left="720" w:hanging="540"/>
        <w:jc w:val="left"/>
        <w:rPr>
          <w:szCs w:val="22"/>
        </w:rPr>
      </w:pPr>
      <w:r>
        <w:rPr>
          <w:szCs w:val="22"/>
        </w:rPr>
        <w:t xml:space="preserve">Please provide a copy of Fire Marshal approval. </w:t>
      </w:r>
    </w:p>
    <w:p w14:paraId="6104763D"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 xml:space="preserve">Show the clear sight triangle and </w:t>
      </w:r>
      <w:r w:rsidRPr="006F4CCA">
        <w:rPr>
          <w:szCs w:val="22"/>
        </w:rPr>
        <w:t>add the following note</w:t>
      </w:r>
      <w:r>
        <w:rPr>
          <w:szCs w:val="22"/>
        </w:rPr>
        <w:t xml:space="preserve"> to the plan</w:t>
      </w:r>
      <w:r w:rsidRPr="006F4CCA">
        <w:rPr>
          <w:szCs w:val="22"/>
        </w:rPr>
        <w:t>: “Landscaping and sign</w:t>
      </w:r>
      <w:r>
        <w:rPr>
          <w:szCs w:val="22"/>
        </w:rPr>
        <w:t>age</w:t>
      </w:r>
      <w:r w:rsidRPr="006F4CCA">
        <w:rPr>
          <w:szCs w:val="22"/>
        </w:rPr>
        <w:t xml:space="preserve"> will not interfere with clear sight requirements.  Therefore, signs, walls, trees, and shrubbery between 3 and 8 feet tall (as measured from the gutter pan) will not be acceptable in </w:t>
      </w:r>
      <w:r>
        <w:rPr>
          <w:szCs w:val="22"/>
        </w:rPr>
        <w:t>the clear sight triangle.</w:t>
      </w:r>
      <w:r w:rsidRPr="006F4CCA">
        <w:rPr>
          <w:szCs w:val="22"/>
        </w:rPr>
        <w:t xml:space="preserve"> </w:t>
      </w:r>
    </w:p>
    <w:p w14:paraId="37DB37FB"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Please specify the City Standard Drawing Number when applicable.</w:t>
      </w:r>
    </w:p>
    <w:p w14:paraId="78C5D61D" w14:textId="7DA602C7" w:rsidR="00E04F0D" w:rsidRPr="00E04F0D" w:rsidRDefault="00E04F0D" w:rsidP="00E04F0D">
      <w:pPr>
        <w:pStyle w:val="BodyText"/>
        <w:numPr>
          <w:ilvl w:val="0"/>
          <w:numId w:val="1"/>
        </w:numPr>
        <w:tabs>
          <w:tab w:val="clear" w:pos="1080"/>
          <w:tab w:val="left" w:pos="0"/>
        </w:tabs>
        <w:spacing w:after="120"/>
        <w:ind w:left="720" w:hanging="540"/>
        <w:jc w:val="left"/>
        <w:rPr>
          <w:b/>
          <w:szCs w:val="22"/>
        </w:rPr>
      </w:pPr>
      <w:r w:rsidRPr="00E135CB">
        <w:rPr>
          <w:szCs w:val="22"/>
        </w:rPr>
        <w:lastRenderedPageBreak/>
        <w:t xml:space="preserve">Traffic Studies: See the Traffic Impact Study (TIS) thresholds.  In general, a minimum combination of 100 vehicles entering and exiting in the peak hour warrants a Traffic Impact Study.  Visit with Traffic Engineer for determination, and fill out a TIS Form that states whether one is warranted.  In some cases, a trip generation may be requested for determination </w:t>
      </w:r>
      <w:r w:rsidRPr="00E135CB">
        <w:rPr>
          <w:b/>
          <w:szCs w:val="22"/>
        </w:rPr>
        <w:t xml:space="preserve">(Contact Matt Grush: </w:t>
      </w:r>
      <w:hyperlink r:id="rId12" w:history="1">
        <w:r w:rsidRPr="00E135CB">
          <w:rPr>
            <w:rStyle w:val="Hyperlink"/>
            <w:b/>
            <w:szCs w:val="22"/>
          </w:rPr>
          <w:t>mgrush@cabq.gov</w:t>
        </w:r>
      </w:hyperlink>
      <w:r w:rsidRPr="00E135CB">
        <w:rPr>
          <w:b/>
          <w:szCs w:val="22"/>
        </w:rPr>
        <w:t>).</w:t>
      </w:r>
    </w:p>
    <w:p w14:paraId="1DC9184B" w14:textId="77777777" w:rsidR="00E075F0" w:rsidRDefault="00E075F0" w:rsidP="00E075F0">
      <w:pPr>
        <w:pStyle w:val="BodyText"/>
        <w:numPr>
          <w:ilvl w:val="0"/>
          <w:numId w:val="1"/>
        </w:numPr>
        <w:tabs>
          <w:tab w:val="left" w:pos="0"/>
        </w:tabs>
        <w:spacing w:after="120"/>
        <w:jc w:val="left"/>
        <w:rPr>
          <w:szCs w:val="22"/>
        </w:rPr>
      </w:pPr>
      <w:r>
        <w:rPr>
          <w:szCs w:val="22"/>
        </w:rPr>
        <w:t>Please provide a letter of response for all comments given.</w:t>
      </w:r>
    </w:p>
    <w:p w14:paraId="00EE714F" w14:textId="77777777" w:rsidR="00E075F0" w:rsidRPr="00C458A8" w:rsidRDefault="00E075F0" w:rsidP="00E075F0">
      <w:pPr>
        <w:pStyle w:val="BodyText"/>
        <w:tabs>
          <w:tab w:val="left" w:pos="0"/>
        </w:tabs>
        <w:spacing w:after="120"/>
        <w:jc w:val="left"/>
        <w:rPr>
          <w:szCs w:val="22"/>
        </w:rPr>
      </w:pPr>
    </w:p>
    <w:p w14:paraId="73A7B32C"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Once corrections are complete resubmit </w:t>
      </w:r>
    </w:p>
    <w:p w14:paraId="039197EC" w14:textId="77777777" w:rsidR="002B41C1" w:rsidRPr="00A90193" w:rsidRDefault="002B41C1" w:rsidP="002B41C1">
      <w:pPr>
        <w:pStyle w:val="ListParagraph"/>
        <w:numPr>
          <w:ilvl w:val="0"/>
          <w:numId w:val="9"/>
        </w:numPr>
        <w:spacing w:after="120"/>
        <w:contextualSpacing w:val="0"/>
        <w:rPr>
          <w:rFonts w:ascii="Arial" w:hAnsi="Arial" w:cs="Arial"/>
          <w:sz w:val="22"/>
          <w:szCs w:val="22"/>
        </w:rPr>
      </w:pPr>
      <w:r w:rsidRPr="00A90193">
        <w:rPr>
          <w:rFonts w:ascii="Arial" w:hAnsi="Arial" w:cs="Arial"/>
          <w:sz w:val="22"/>
          <w:szCs w:val="22"/>
        </w:rPr>
        <w:t>The Traffic Circulation Layout</w:t>
      </w:r>
    </w:p>
    <w:p w14:paraId="037DF2A8"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A Drainage Transportation Information Sheet (DTIS)</w:t>
      </w:r>
    </w:p>
    <w:p w14:paraId="11D2DA2C" w14:textId="77777777" w:rsidR="002B41C1"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 xml:space="preserve">Send an electronic copy of your submittal to </w:t>
      </w:r>
      <w:hyperlink r:id="rId13" w:history="1">
        <w:r w:rsidRPr="00BF6374">
          <w:rPr>
            <w:rFonts w:ascii="Arial" w:hAnsi="Arial" w:cs="Arial"/>
            <w:sz w:val="22"/>
            <w:szCs w:val="22"/>
          </w:rPr>
          <w:t>PLNDRS@cabq.gov</w:t>
        </w:r>
      </w:hyperlink>
      <w:r w:rsidRPr="00BF6374">
        <w:rPr>
          <w:rFonts w:ascii="Arial" w:hAnsi="Arial" w:cs="Arial"/>
          <w:sz w:val="22"/>
          <w:szCs w:val="22"/>
        </w:rPr>
        <w:t>.</w:t>
      </w:r>
    </w:p>
    <w:p w14:paraId="610873DE"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Pr>
          <w:rFonts w:ascii="Arial" w:hAnsi="Arial" w:cs="Arial"/>
          <w:sz w:val="22"/>
          <w:szCs w:val="22"/>
        </w:rPr>
        <w:t>The $75 re-submittal fee.</w:t>
      </w:r>
    </w:p>
    <w:p w14:paraId="1C51FA18"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for log in and evaluation by Transportation.  </w:t>
      </w:r>
    </w:p>
    <w:p w14:paraId="0FF43A85" w14:textId="77777777" w:rsidR="002B41C1" w:rsidRDefault="002B41C1" w:rsidP="002B41C1">
      <w:pPr>
        <w:jc w:val="both"/>
        <w:rPr>
          <w:rFonts w:ascii="Arial" w:hAnsi="Arial" w:cs="Arial"/>
          <w:sz w:val="22"/>
          <w:szCs w:val="22"/>
        </w:rPr>
      </w:pPr>
    </w:p>
    <w:p w14:paraId="2775C4F4" w14:textId="2E33310F" w:rsidR="002B41C1" w:rsidRPr="00C47D02" w:rsidRDefault="002B41C1" w:rsidP="002B41C1">
      <w:pPr>
        <w:jc w:val="both"/>
        <w:rPr>
          <w:rFonts w:ascii="Arial" w:hAnsi="Arial" w:cs="Arial"/>
          <w:sz w:val="22"/>
          <w:szCs w:val="22"/>
        </w:rPr>
      </w:pPr>
      <w:r w:rsidRPr="00C47D02">
        <w:rPr>
          <w:rFonts w:ascii="Arial" w:hAnsi="Arial" w:cs="Arial"/>
          <w:sz w:val="22"/>
          <w:szCs w:val="22"/>
        </w:rPr>
        <w:t>If you have any questions, please contact me at (505) 924-</w:t>
      </w:r>
      <w:r w:rsidR="002F3CD1" w:rsidRPr="002F3CD1">
        <w:rPr>
          <w:rFonts w:ascii="Arial" w:hAnsi="Arial" w:cs="Arial"/>
          <w:sz w:val="22"/>
          <w:szCs w:val="22"/>
        </w:rPr>
        <w:t>3675</w:t>
      </w:r>
      <w:r>
        <w:rPr>
          <w:rFonts w:ascii="Arial" w:hAnsi="Arial" w:cs="Arial"/>
          <w:sz w:val="22"/>
          <w:szCs w:val="22"/>
        </w:rPr>
        <w:t>.</w:t>
      </w:r>
      <w:r w:rsidRPr="00C47D02">
        <w:rPr>
          <w:rFonts w:ascii="Arial" w:hAnsi="Arial" w:cs="Arial"/>
          <w:sz w:val="22"/>
          <w:szCs w:val="22"/>
        </w:rPr>
        <w:t xml:space="preserve"> </w:t>
      </w:r>
    </w:p>
    <w:p w14:paraId="6C1186CD" w14:textId="77777777" w:rsidR="002B41C1" w:rsidRPr="003063A3" w:rsidRDefault="002B41C1" w:rsidP="002B41C1">
      <w:pPr>
        <w:pStyle w:val="BodyText"/>
      </w:pPr>
    </w:p>
    <w:p w14:paraId="776D4F38" w14:textId="77777777" w:rsidR="002B41C1" w:rsidRDefault="002B41C1" w:rsidP="002B41C1">
      <w:pPr>
        <w:rPr>
          <w:rFonts w:ascii="Arial" w:hAnsi="Arial"/>
          <w:sz w:val="22"/>
          <w:szCs w:val="22"/>
        </w:rPr>
      </w:pPr>
      <w:r w:rsidRPr="006A7341">
        <w:rPr>
          <w:rFonts w:ascii="Arial" w:hAnsi="Arial"/>
          <w:sz w:val="22"/>
          <w:szCs w:val="22"/>
        </w:rPr>
        <w:t>Sincerely,</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57D33562" w14:textId="77777777" w:rsidR="002B41C1" w:rsidRPr="00FA7F6E" w:rsidRDefault="002B41C1" w:rsidP="002B41C1">
      <w:pPr>
        <w:rPr>
          <w:rFonts w:ascii="Arial" w:hAnsi="Arial"/>
          <w:sz w:val="22"/>
          <w:szCs w:val="22"/>
        </w:rPr>
      </w:pPr>
    </w:p>
    <w:p w14:paraId="7654D2A5" w14:textId="77777777" w:rsidR="002B41C1" w:rsidRDefault="002B41C1" w:rsidP="002B41C1">
      <w:pPr>
        <w:rPr>
          <w:rFonts w:ascii="Arial" w:hAnsi="Arial" w:cs="Arial"/>
          <w:sz w:val="22"/>
          <w:szCs w:val="22"/>
        </w:rPr>
      </w:pPr>
    </w:p>
    <w:p w14:paraId="6DF162FC" w14:textId="77777777" w:rsidR="002B41C1" w:rsidRDefault="002B41C1" w:rsidP="002B41C1">
      <w:pPr>
        <w:tabs>
          <w:tab w:val="left" w:pos="540"/>
        </w:tabs>
        <w:jc w:val="both"/>
        <w:rPr>
          <w:rFonts w:ascii="Arial" w:hAnsi="Arial"/>
          <w:sz w:val="22"/>
          <w:szCs w:val="22"/>
        </w:rPr>
      </w:pPr>
    </w:p>
    <w:p w14:paraId="606F555B" w14:textId="435A2338" w:rsidR="002B41C1" w:rsidRPr="002F3CD1" w:rsidRDefault="002B41C1" w:rsidP="002B41C1">
      <w:pPr>
        <w:tabs>
          <w:tab w:val="left" w:pos="540"/>
        </w:tabs>
        <w:rPr>
          <w:rFonts w:ascii="Arial" w:hAnsi="Arial"/>
          <w:sz w:val="22"/>
          <w:szCs w:val="22"/>
        </w:rPr>
      </w:pPr>
      <w:r w:rsidRPr="002F3CD1">
        <w:rPr>
          <w:rFonts w:ascii="Arial" w:hAnsi="Arial"/>
          <w:sz w:val="22"/>
          <w:szCs w:val="22"/>
        </w:rPr>
        <w:t>M</w:t>
      </w:r>
      <w:r w:rsidR="00A1503A" w:rsidRPr="002F3CD1">
        <w:rPr>
          <w:rFonts w:ascii="Arial" w:hAnsi="Arial"/>
          <w:sz w:val="22"/>
          <w:szCs w:val="22"/>
        </w:rPr>
        <w:t>arwa Al-najjar</w:t>
      </w:r>
    </w:p>
    <w:p w14:paraId="2A2A6EFC" w14:textId="77777777" w:rsidR="002B41C1" w:rsidRPr="002F3CD1" w:rsidRDefault="002B41C1" w:rsidP="002B41C1">
      <w:pPr>
        <w:tabs>
          <w:tab w:val="left" w:pos="540"/>
        </w:tabs>
        <w:rPr>
          <w:rFonts w:ascii="Arial" w:hAnsi="Arial"/>
          <w:sz w:val="22"/>
          <w:szCs w:val="22"/>
        </w:rPr>
      </w:pPr>
      <w:r w:rsidRPr="002F3CD1">
        <w:rPr>
          <w:rFonts w:ascii="Arial" w:hAnsi="Arial"/>
          <w:sz w:val="22"/>
          <w:szCs w:val="22"/>
        </w:rPr>
        <w:t>Associate Engineer, Planning Dept.</w:t>
      </w:r>
    </w:p>
    <w:p w14:paraId="38F074BE" w14:textId="77777777" w:rsidR="002B41C1" w:rsidRPr="002F3CD1" w:rsidRDefault="002B41C1" w:rsidP="002B41C1">
      <w:pPr>
        <w:tabs>
          <w:tab w:val="left" w:pos="540"/>
        </w:tabs>
        <w:rPr>
          <w:rFonts w:ascii="Arial" w:hAnsi="Arial"/>
          <w:sz w:val="22"/>
          <w:szCs w:val="22"/>
        </w:rPr>
      </w:pPr>
      <w:r w:rsidRPr="002F3CD1">
        <w:rPr>
          <w:rFonts w:ascii="Arial" w:hAnsi="Arial"/>
          <w:sz w:val="22"/>
          <w:szCs w:val="22"/>
        </w:rPr>
        <w:t>Development Review Services</w:t>
      </w:r>
    </w:p>
    <w:p w14:paraId="7BBB6387" w14:textId="77777777" w:rsidR="002B41C1" w:rsidRDefault="002B41C1" w:rsidP="002B41C1">
      <w:pPr>
        <w:tabs>
          <w:tab w:val="left" w:pos="540"/>
        </w:tabs>
        <w:jc w:val="both"/>
        <w:rPr>
          <w:rFonts w:ascii="Arial" w:hAnsi="Arial"/>
          <w:sz w:val="22"/>
          <w:szCs w:val="22"/>
        </w:rPr>
      </w:pPr>
    </w:p>
    <w:p w14:paraId="5EE62F52" w14:textId="77777777" w:rsidR="002B41C1" w:rsidRDefault="002B41C1" w:rsidP="002B41C1">
      <w:pPr>
        <w:tabs>
          <w:tab w:val="left" w:pos="540"/>
        </w:tabs>
        <w:rPr>
          <w:rFonts w:ascii="Arial" w:hAnsi="Arial"/>
          <w:sz w:val="22"/>
          <w:szCs w:val="22"/>
        </w:rPr>
      </w:pPr>
    </w:p>
    <w:p w14:paraId="3FB2519A" w14:textId="77777777" w:rsidR="002B41C1" w:rsidRPr="00FA7F6E" w:rsidRDefault="002B41C1" w:rsidP="002B41C1">
      <w:pPr>
        <w:rPr>
          <w:rFonts w:ascii="Arial" w:hAnsi="Arial"/>
          <w:sz w:val="22"/>
          <w:szCs w:val="22"/>
        </w:rPr>
      </w:pPr>
    </w:p>
    <w:p w14:paraId="36F1619B" w14:textId="77777777" w:rsidR="002B41C1" w:rsidRPr="006A7341" w:rsidRDefault="002B41C1" w:rsidP="002B41C1">
      <w:pPr>
        <w:rPr>
          <w:rFonts w:ascii="Arial" w:hAnsi="Arial"/>
          <w:sz w:val="22"/>
          <w:szCs w:val="22"/>
        </w:rPr>
      </w:pPr>
    </w:p>
    <w:p w14:paraId="653A36EC" w14:textId="56C5E449" w:rsidR="002B41C1" w:rsidRDefault="002B41C1" w:rsidP="002B41C1">
      <w:pPr>
        <w:rPr>
          <w:rFonts w:ascii="Arial" w:hAnsi="Arial" w:cs="Arial"/>
          <w:sz w:val="22"/>
          <w:szCs w:val="22"/>
        </w:rPr>
      </w:pPr>
      <w:r w:rsidRPr="002F3CD1">
        <w:rPr>
          <w:rFonts w:ascii="Arial" w:hAnsi="Arial" w:cs="Arial"/>
          <w:sz w:val="22"/>
          <w:szCs w:val="22"/>
        </w:rPr>
        <w:t>\</w:t>
      </w:r>
      <w:r w:rsidR="002F3CD1" w:rsidRPr="002F3CD1">
        <w:rPr>
          <w:rFonts w:ascii="Arial" w:hAnsi="Arial" w:cs="Arial"/>
          <w:sz w:val="22"/>
          <w:szCs w:val="22"/>
        </w:rPr>
        <w:t>ma</w:t>
      </w:r>
      <w:r>
        <w:rPr>
          <w:rFonts w:ascii="Arial" w:hAnsi="Arial" w:cs="Arial"/>
          <w:sz w:val="22"/>
          <w:szCs w:val="22"/>
        </w:rPr>
        <w:tab/>
        <w:t>via: email</w:t>
      </w:r>
    </w:p>
    <w:p w14:paraId="0559DDBF" w14:textId="77777777" w:rsidR="002B41C1" w:rsidRDefault="002B41C1" w:rsidP="002B41C1">
      <w:pPr>
        <w:rPr>
          <w:rFonts w:ascii="Arial" w:hAnsi="Arial" w:cs="Arial"/>
          <w:sz w:val="22"/>
          <w:szCs w:val="22"/>
        </w:rPr>
      </w:pPr>
      <w:r>
        <w:rPr>
          <w:rFonts w:ascii="Arial" w:hAnsi="Arial" w:cs="Arial"/>
          <w:sz w:val="22"/>
          <w:szCs w:val="22"/>
        </w:rPr>
        <w:t>C:</w:t>
      </w:r>
      <w:r>
        <w:rPr>
          <w:rFonts w:ascii="Arial" w:hAnsi="Arial" w:cs="Arial"/>
          <w:sz w:val="22"/>
          <w:szCs w:val="22"/>
        </w:rPr>
        <w:tab/>
        <w:t>CO Clerk, File</w:t>
      </w:r>
    </w:p>
    <w:p w14:paraId="2F4CA1D0" w14:textId="77777777" w:rsidR="009F5FD8" w:rsidRPr="002B41C1" w:rsidRDefault="009F5FD8" w:rsidP="002B41C1"/>
    <w:sectPr w:rsidR="009F5FD8" w:rsidRPr="002B41C1" w:rsidSect="00EA626D">
      <w:headerReference w:type="default" r:id="rId14"/>
      <w:footerReference w:type="default" r:id="rId15"/>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488A5" w14:textId="77777777" w:rsidR="000F4D64" w:rsidRDefault="000F4D64">
      <w:r>
        <w:separator/>
      </w:r>
    </w:p>
  </w:endnote>
  <w:endnote w:type="continuationSeparator" w:id="0">
    <w:p w14:paraId="36936817" w14:textId="77777777" w:rsidR="000F4D64" w:rsidRDefault="000F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6EFA7CD1"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E075F0">
          <w:rPr>
            <w:rFonts w:ascii="Times New Roman" w:hAnsi="Times New Roman"/>
            <w:i/>
            <w:noProof/>
            <w:sz w:val="20"/>
            <w:szCs w:val="20"/>
          </w:rPr>
          <w:t>3</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E075F0">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FEA15" w14:textId="77777777" w:rsidR="000F4D64" w:rsidRDefault="000F4D64">
      <w:r>
        <w:separator/>
      </w:r>
    </w:p>
  </w:footnote>
  <w:footnote w:type="continuationSeparator" w:id="0">
    <w:p w14:paraId="660CBC6D" w14:textId="77777777" w:rsidR="000F4D64" w:rsidRDefault="000F4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7216"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3B0AAD54" w:rsidR="00D45A14" w:rsidRPr="00371A6D" w:rsidRDefault="008E413A" w:rsidP="003B08CA">
    <w:pPr>
      <w:ind w:left="-720"/>
    </w:pPr>
    <w:r>
      <w:t>Alan Varela</w:t>
    </w:r>
    <w:r w:rsidR="009F5FD8" w:rsidRPr="00371A6D">
      <w:t>, Director</w:t>
    </w:r>
  </w:p>
  <w:p w14:paraId="627F2942" w14:textId="77777777" w:rsidR="00D45A14" w:rsidRPr="00EA626D" w:rsidRDefault="000F4D64" w:rsidP="002D4025">
    <w:pPr>
      <w:ind w:left="-720"/>
    </w:pPr>
  </w:p>
  <w:p w14:paraId="435EB267" w14:textId="77777777" w:rsidR="00D45A14" w:rsidRPr="00EA626D" w:rsidRDefault="000F4D64" w:rsidP="002D4025">
    <w:pPr>
      <w:ind w:left="-720"/>
    </w:pPr>
  </w:p>
  <w:p w14:paraId="26654994" w14:textId="77777777" w:rsidR="008E413A"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p>
  <w:p w14:paraId="22EEE2B3" w14:textId="0A5D837E" w:rsidR="00D45A14" w:rsidRPr="00EA626D" w:rsidRDefault="008E413A" w:rsidP="00371A6D">
    <w:pPr>
      <w:ind w:left="-720"/>
      <w:rPr>
        <w:i/>
      </w:rPr>
    </w:pPr>
    <w:r>
      <w:rPr>
        <w:i/>
      </w:rPr>
      <w:t xml:space="preserve">                                                                                                                                                      </w:t>
    </w:r>
    <w:r w:rsidR="009F5FD8" w:rsidRPr="00EA626D">
      <w:rPr>
        <w:i/>
      </w:rPr>
      <w:t>Mayor Timothy M. Keller</w:t>
    </w:r>
  </w:p>
  <w:p w14:paraId="417BB93B" w14:textId="77777777" w:rsidR="00D45A14" w:rsidRPr="00EA626D" w:rsidRDefault="000F4D64"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8394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9216E31"/>
    <w:multiLevelType w:val="hybridMultilevel"/>
    <w:tmpl w:val="CC6E4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61A98"/>
    <w:multiLevelType w:val="hybridMultilevel"/>
    <w:tmpl w:val="F2AE9D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CB6803"/>
    <w:multiLevelType w:val="hybridMultilevel"/>
    <w:tmpl w:val="90523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6"/>
  </w:num>
  <w:num w:numId="2">
    <w:abstractNumId w:val="9"/>
  </w:num>
  <w:num w:numId="3">
    <w:abstractNumId w:val="4"/>
  </w:num>
  <w:num w:numId="4">
    <w:abstractNumId w:val="12"/>
  </w:num>
  <w:num w:numId="5">
    <w:abstractNumId w:val="14"/>
  </w:num>
  <w:num w:numId="6">
    <w:abstractNumId w:val="15"/>
  </w:num>
  <w:num w:numId="7">
    <w:abstractNumId w:val="0"/>
  </w:num>
  <w:num w:numId="8">
    <w:abstractNumId w:val="2"/>
  </w:num>
  <w:num w:numId="9">
    <w:abstractNumId w:val="3"/>
  </w:num>
  <w:num w:numId="10">
    <w:abstractNumId w:val="8"/>
  </w:num>
  <w:num w:numId="11">
    <w:abstractNumId w:val="10"/>
  </w:num>
  <w:num w:numId="12">
    <w:abstractNumId w:val="5"/>
  </w:num>
  <w:num w:numId="13">
    <w:abstractNumId w:val="13"/>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CCA"/>
    <w:rsid w:val="0000234C"/>
    <w:rsid w:val="00032919"/>
    <w:rsid w:val="000F33EA"/>
    <w:rsid w:val="000F4D64"/>
    <w:rsid w:val="001027B3"/>
    <w:rsid w:val="00127241"/>
    <w:rsid w:val="00131141"/>
    <w:rsid w:val="00131331"/>
    <w:rsid w:val="00172A2F"/>
    <w:rsid w:val="001D2DC0"/>
    <w:rsid w:val="001E2877"/>
    <w:rsid w:val="0020233B"/>
    <w:rsid w:val="002333CD"/>
    <w:rsid w:val="002563A0"/>
    <w:rsid w:val="00267C31"/>
    <w:rsid w:val="00280365"/>
    <w:rsid w:val="002B41C1"/>
    <w:rsid w:val="002F3CD1"/>
    <w:rsid w:val="003063A3"/>
    <w:rsid w:val="00310301"/>
    <w:rsid w:val="00380AD9"/>
    <w:rsid w:val="003C47C1"/>
    <w:rsid w:val="003E19B8"/>
    <w:rsid w:val="003E2AD6"/>
    <w:rsid w:val="003F2185"/>
    <w:rsid w:val="003F5231"/>
    <w:rsid w:val="004310B5"/>
    <w:rsid w:val="004702DF"/>
    <w:rsid w:val="00477C4C"/>
    <w:rsid w:val="004800D2"/>
    <w:rsid w:val="004A0CFC"/>
    <w:rsid w:val="00511025"/>
    <w:rsid w:val="00521628"/>
    <w:rsid w:val="00583013"/>
    <w:rsid w:val="005876F9"/>
    <w:rsid w:val="00596B55"/>
    <w:rsid w:val="005C179F"/>
    <w:rsid w:val="005D3F17"/>
    <w:rsid w:val="006243B4"/>
    <w:rsid w:val="00633602"/>
    <w:rsid w:val="00643236"/>
    <w:rsid w:val="00650F2B"/>
    <w:rsid w:val="00676207"/>
    <w:rsid w:val="00694080"/>
    <w:rsid w:val="006A2F9D"/>
    <w:rsid w:val="006B3EC2"/>
    <w:rsid w:val="006C3C8B"/>
    <w:rsid w:val="006F4CCA"/>
    <w:rsid w:val="00706441"/>
    <w:rsid w:val="00722E57"/>
    <w:rsid w:val="0073482E"/>
    <w:rsid w:val="00766C10"/>
    <w:rsid w:val="007671E5"/>
    <w:rsid w:val="007750F6"/>
    <w:rsid w:val="007C06DF"/>
    <w:rsid w:val="007D0D3C"/>
    <w:rsid w:val="007E3956"/>
    <w:rsid w:val="0083181C"/>
    <w:rsid w:val="008B3B7D"/>
    <w:rsid w:val="008E2CA7"/>
    <w:rsid w:val="008E413A"/>
    <w:rsid w:val="0090065A"/>
    <w:rsid w:val="00927DD1"/>
    <w:rsid w:val="00962669"/>
    <w:rsid w:val="00964AA4"/>
    <w:rsid w:val="009A0A4A"/>
    <w:rsid w:val="009B5274"/>
    <w:rsid w:val="009F5FD8"/>
    <w:rsid w:val="00A1179A"/>
    <w:rsid w:val="00A1503A"/>
    <w:rsid w:val="00A16CF5"/>
    <w:rsid w:val="00A21F58"/>
    <w:rsid w:val="00A57636"/>
    <w:rsid w:val="00A63BDE"/>
    <w:rsid w:val="00A90193"/>
    <w:rsid w:val="00AA1EB3"/>
    <w:rsid w:val="00AA5F37"/>
    <w:rsid w:val="00B02E80"/>
    <w:rsid w:val="00B07AD9"/>
    <w:rsid w:val="00B347A0"/>
    <w:rsid w:val="00B54E23"/>
    <w:rsid w:val="00B720EC"/>
    <w:rsid w:val="00B832C3"/>
    <w:rsid w:val="00BE5AFA"/>
    <w:rsid w:val="00C03FE2"/>
    <w:rsid w:val="00C04E66"/>
    <w:rsid w:val="00C178B5"/>
    <w:rsid w:val="00C458A8"/>
    <w:rsid w:val="00C834BB"/>
    <w:rsid w:val="00CB2BD6"/>
    <w:rsid w:val="00CD1997"/>
    <w:rsid w:val="00D23054"/>
    <w:rsid w:val="00D263BC"/>
    <w:rsid w:val="00D364AC"/>
    <w:rsid w:val="00D45047"/>
    <w:rsid w:val="00D711AC"/>
    <w:rsid w:val="00DA2DDF"/>
    <w:rsid w:val="00DF4336"/>
    <w:rsid w:val="00E00782"/>
    <w:rsid w:val="00E04F0D"/>
    <w:rsid w:val="00E075F0"/>
    <w:rsid w:val="00E3127F"/>
    <w:rsid w:val="00E469C8"/>
    <w:rsid w:val="00E56BC1"/>
    <w:rsid w:val="00E877A8"/>
    <w:rsid w:val="00EB0976"/>
    <w:rsid w:val="00F33440"/>
    <w:rsid w:val="00F50A48"/>
    <w:rsid w:val="00F60CA2"/>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A4F378F8-D7A5-4E59-AA29-6650F93E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C04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800806131">
      <w:bodyDiv w:val="1"/>
      <w:marLeft w:val="0"/>
      <w:marRight w:val="0"/>
      <w:marTop w:val="0"/>
      <w:marBottom w:val="0"/>
      <w:divBdr>
        <w:top w:val="none" w:sz="0" w:space="0" w:color="auto"/>
        <w:left w:val="none" w:sz="0" w:space="0" w:color="auto"/>
        <w:bottom w:val="none" w:sz="0" w:space="0" w:color="auto"/>
        <w:right w:val="none" w:sz="0" w:space="0" w:color="auto"/>
      </w:divBdr>
    </w:div>
    <w:div w:id="1429422999">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mijo@cabq.gov" TargetMode="External"/><Relationship Id="rId13" Type="http://schemas.openxmlformats.org/officeDocument/2006/relationships/hyperlink" Target="mailto:PLNDRS@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rush@cabq.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CD157-D807-4CF8-91C6-3BC18134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Al-najjar, Marwa G.</cp:lastModifiedBy>
  <cp:revision>12</cp:revision>
  <cp:lastPrinted>2014-10-13T20:30:00Z</cp:lastPrinted>
  <dcterms:created xsi:type="dcterms:W3CDTF">2021-02-23T23:37:00Z</dcterms:created>
  <dcterms:modified xsi:type="dcterms:W3CDTF">2023-12-26T23:11:00Z</dcterms:modified>
</cp:coreProperties>
</file>