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425417" w:rsidP="00F76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373C44">
        <w:rPr>
          <w:rFonts w:ascii="Arial" w:hAnsi="Arial" w:cs="Arial"/>
        </w:rPr>
        <w:t>3</w:t>
      </w:r>
      <w:r w:rsidR="00F769EF" w:rsidRPr="000F6D72">
        <w:rPr>
          <w:rFonts w:ascii="Arial" w:hAnsi="Arial" w:cs="Arial"/>
        </w:rPr>
        <w:t>, 202</w:t>
      </w:r>
      <w:r w:rsidR="000250FC">
        <w:rPr>
          <w:rFonts w:ascii="Arial" w:hAnsi="Arial" w:cs="Arial"/>
        </w:rPr>
        <w:t>1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Roxanne Medina</w:t>
      </w:r>
      <w:r w:rsidR="00F769EF" w:rsidRPr="003B1640">
        <w:rPr>
          <w:rFonts w:ascii="Arial" w:hAnsi="Arial" w:cs="Arial"/>
        </w:rPr>
        <w:t>, P.E.</w:t>
      </w:r>
      <w:r>
        <w:rPr>
          <w:rFonts w:ascii="Arial" w:hAnsi="Arial" w:cs="Arial"/>
        </w:rPr>
        <w:t>, PTOE</w:t>
      </w:r>
    </w:p>
    <w:p w:rsidR="001D43E7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Huitt-Zollars, Inc.</w:t>
      </w: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5822 Cromo Dr. Suite 210</w:t>
      </w:r>
    </w:p>
    <w:p w:rsidR="00F769EF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El Paso, Tx 79912-5502</w:t>
      </w:r>
    </w:p>
    <w:p w:rsidR="00FE201C" w:rsidRPr="003B1640" w:rsidRDefault="00FE201C" w:rsidP="00F76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email </w:t>
      </w:r>
      <w:r w:rsidR="001640B5">
        <w:rPr>
          <w:rFonts w:asciiTheme="minorHAnsi" w:hAnsiTheme="minorHAnsi" w:cstheme="minorBidi"/>
        </w:rPr>
        <w:t>rrivera@Huitt-Zollars.com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3C0C01" w:rsidRPr="003C0C01">
        <w:rPr>
          <w:rFonts w:ascii="Arial" w:hAnsi="Arial" w:cs="Arial"/>
          <w:b/>
        </w:rPr>
        <w:t xml:space="preserve">Montage Units </w:t>
      </w:r>
      <w:r w:rsidR="006D2638">
        <w:rPr>
          <w:rFonts w:ascii="Arial" w:hAnsi="Arial" w:cs="Arial"/>
          <w:b/>
        </w:rPr>
        <w:t>Traffic</w:t>
      </w:r>
      <w:r w:rsidR="003C0C01" w:rsidRPr="003C0C01">
        <w:rPr>
          <w:rFonts w:ascii="Arial" w:hAnsi="Arial" w:cs="Arial"/>
          <w:b/>
        </w:rPr>
        <w:t xml:space="preserve"> Impact A</w:t>
      </w:r>
      <w:r w:rsidR="009E10D4">
        <w:rPr>
          <w:rFonts w:ascii="Arial" w:hAnsi="Arial" w:cs="Arial"/>
          <w:b/>
        </w:rPr>
        <w:t>nalysis, draft final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</w:r>
      <w:r w:rsidR="00CA73C4">
        <w:rPr>
          <w:rFonts w:ascii="Arial" w:hAnsi="Arial" w:cs="Arial"/>
          <w:sz w:val="22"/>
          <w:szCs w:val="22"/>
        </w:rPr>
        <w:t>D</w:t>
      </w:r>
      <w:r w:rsidRPr="003B1640">
        <w:rPr>
          <w:rFonts w:ascii="Arial" w:hAnsi="Arial" w:cs="Arial"/>
          <w:sz w:val="22"/>
          <w:szCs w:val="22"/>
        </w:rPr>
        <w:t xml:space="preserve">ated </w:t>
      </w:r>
      <w:r w:rsidR="009E10D4">
        <w:rPr>
          <w:rFonts w:ascii="Arial" w:hAnsi="Arial" w:cs="Arial"/>
          <w:sz w:val="22"/>
          <w:szCs w:val="22"/>
        </w:rPr>
        <w:t>August 25</w:t>
      </w:r>
      <w:r w:rsidR="00F1004C">
        <w:rPr>
          <w:rFonts w:ascii="Arial" w:hAnsi="Arial" w:cs="Arial"/>
          <w:sz w:val="22"/>
          <w:szCs w:val="22"/>
        </w:rPr>
        <w:t>,</w:t>
      </w:r>
      <w:r w:rsidR="00EF249D">
        <w:rPr>
          <w:rFonts w:ascii="Arial" w:hAnsi="Arial" w:cs="Arial"/>
          <w:sz w:val="22"/>
          <w:szCs w:val="22"/>
        </w:rPr>
        <w:t xml:space="preserve"> 202</w:t>
      </w:r>
      <w:r w:rsidR="00F413BB">
        <w:rPr>
          <w:rFonts w:ascii="Arial" w:hAnsi="Arial" w:cs="Arial"/>
          <w:sz w:val="22"/>
          <w:szCs w:val="22"/>
        </w:rPr>
        <w:t>1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F413BB">
        <w:rPr>
          <w:rFonts w:ascii="Arial" w:hAnsi="Arial" w:cs="Arial"/>
          <w:sz w:val="22"/>
          <w:szCs w:val="22"/>
        </w:rPr>
        <w:t>(R16D099</w:t>
      </w:r>
      <w:r w:rsidRPr="003B1640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9E10D4">
        <w:rPr>
          <w:rFonts w:ascii="Arial" w:hAnsi="Arial" w:cs="Arial"/>
          <w:sz w:val="22"/>
          <w:szCs w:val="22"/>
        </w:rPr>
        <w:t>August 27</w:t>
      </w:r>
      <w:r w:rsidR="00711ED1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02</w:t>
      </w:r>
      <w:r w:rsidR="00F413BB">
        <w:rPr>
          <w:rFonts w:ascii="Arial" w:hAnsi="Arial" w:cs="Arial"/>
          <w:sz w:val="22"/>
          <w:szCs w:val="22"/>
        </w:rPr>
        <w:t>1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10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eview comments f</w:t>
      </w:r>
      <w:r w:rsidR="001829DA">
        <w:rPr>
          <w:rFonts w:ascii="Arial" w:hAnsi="Arial" w:cs="Arial"/>
          <w:sz w:val="22"/>
          <w:szCs w:val="22"/>
        </w:rPr>
        <w:t>ro</w:t>
      </w:r>
      <w:r w:rsidR="009E10D4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CABQ Planning Transportation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Dear M</w:t>
      </w:r>
      <w:r w:rsidR="001D43E7">
        <w:rPr>
          <w:rFonts w:ascii="Arial" w:hAnsi="Arial" w:cs="Arial"/>
        </w:rPr>
        <w:t>s</w:t>
      </w:r>
      <w:r w:rsidRPr="003B1640">
        <w:rPr>
          <w:rFonts w:ascii="Arial" w:hAnsi="Arial" w:cs="Arial"/>
        </w:rPr>
        <w:t xml:space="preserve">. </w:t>
      </w:r>
      <w:r w:rsidR="001D43E7">
        <w:rPr>
          <w:rFonts w:ascii="Arial" w:hAnsi="Arial" w:cs="Arial"/>
        </w:rPr>
        <w:t>Median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3C0C01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</w:t>
      </w:r>
      <w:r w:rsidR="009E10D4">
        <w:rPr>
          <w:rFonts w:ascii="Arial" w:hAnsi="Arial" w:cs="Arial"/>
        </w:rPr>
        <w:t>Traffic impact Analysis (TIS)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5D3C8F" w:rsidRPr="005D3C8F">
        <w:rPr>
          <w:rFonts w:ascii="Arial" w:hAnsi="Arial" w:cs="Arial"/>
        </w:rPr>
        <w:t>Montage Units</w:t>
      </w:r>
      <w:r w:rsidR="009E10D4">
        <w:rPr>
          <w:rFonts w:ascii="Arial" w:hAnsi="Arial" w:cs="Arial"/>
        </w:rPr>
        <w:t xml:space="preserve"> residential</w:t>
      </w:r>
      <w:r w:rsidR="002D6BA6">
        <w:rPr>
          <w:rFonts w:ascii="Arial" w:hAnsi="Arial" w:cs="Arial"/>
        </w:rPr>
        <w:t xml:space="preserve">, </w:t>
      </w:r>
      <w:r w:rsidR="00B86C78">
        <w:rPr>
          <w:rFonts w:ascii="Arial" w:hAnsi="Arial" w:cs="Arial"/>
        </w:rPr>
        <w:t>educational</w:t>
      </w:r>
      <w:r w:rsidR="009E10D4">
        <w:rPr>
          <w:rFonts w:ascii="Arial" w:hAnsi="Arial" w:cs="Arial"/>
        </w:rPr>
        <w:t xml:space="preserve"> and commercial development </w:t>
      </w:r>
      <w:r w:rsidR="005741EE">
        <w:rPr>
          <w:rFonts w:ascii="Arial" w:hAnsi="Arial" w:cs="Arial"/>
        </w:rPr>
        <w:t xml:space="preserve">dated </w:t>
      </w:r>
      <w:r w:rsidR="009E10D4">
        <w:rPr>
          <w:rFonts w:ascii="Arial" w:hAnsi="Arial" w:cs="Arial"/>
        </w:rPr>
        <w:t>August 25</w:t>
      </w:r>
      <w:r w:rsidR="00C61260" w:rsidRPr="00C61260">
        <w:rPr>
          <w:rFonts w:ascii="Arial" w:hAnsi="Arial" w:cs="Arial"/>
        </w:rPr>
        <w:t>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</w:t>
      </w:r>
      <w:r w:rsidR="008D6279">
        <w:rPr>
          <w:rFonts w:ascii="Arial" w:hAnsi="Arial" w:cs="Arial"/>
        </w:rPr>
        <w:t>1</w:t>
      </w:r>
      <w:r w:rsidR="00EF249D" w:rsidRPr="00C61260">
        <w:rPr>
          <w:rFonts w:ascii="Arial" w:hAnsi="Arial" w:cs="Arial"/>
        </w:rPr>
        <w:t xml:space="preserve"> received on </w:t>
      </w:r>
      <w:r w:rsidR="009E10D4">
        <w:rPr>
          <w:rFonts w:ascii="Arial" w:hAnsi="Arial" w:cs="Arial"/>
        </w:rPr>
        <w:t>August 27</w:t>
      </w:r>
      <w:r w:rsidR="00711ED1" w:rsidRPr="00C61260">
        <w:rPr>
          <w:rFonts w:ascii="Arial" w:hAnsi="Arial" w:cs="Arial"/>
        </w:rPr>
        <w:t>, 202</w:t>
      </w:r>
      <w:r w:rsidR="00711ED1">
        <w:rPr>
          <w:rFonts w:ascii="Arial" w:hAnsi="Arial" w:cs="Arial"/>
        </w:rPr>
        <w:t>1</w:t>
      </w:r>
      <w:r w:rsidR="00711ED1" w:rsidRPr="00C61260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>has been reviewed</w:t>
      </w:r>
      <w:r w:rsidR="000E70B6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>by the</w:t>
      </w:r>
      <w:r w:rsidR="00D1575F">
        <w:rPr>
          <w:rFonts w:ascii="Arial" w:hAnsi="Arial" w:cs="Arial"/>
        </w:rPr>
        <w:t xml:space="preserve"> City’s</w:t>
      </w:r>
      <w:r w:rsidRPr="003B1640">
        <w:rPr>
          <w:rFonts w:ascii="Arial" w:hAnsi="Arial" w:cs="Arial"/>
        </w:rPr>
        <w:t xml:space="preserve"> Transportation Development Section.</w:t>
      </w:r>
      <w:r w:rsidR="009C1823">
        <w:rPr>
          <w:rFonts w:ascii="Arial" w:hAnsi="Arial" w:cs="Arial"/>
        </w:rPr>
        <w:t xml:space="preserve">  The following are comments t</w:t>
      </w:r>
      <w:r w:rsidR="00B86C78">
        <w:rPr>
          <w:rFonts w:ascii="Arial" w:hAnsi="Arial" w:cs="Arial"/>
        </w:rPr>
        <w:t xml:space="preserve">o </w:t>
      </w:r>
      <w:r w:rsidR="009C1823">
        <w:rPr>
          <w:rFonts w:ascii="Arial" w:hAnsi="Arial" w:cs="Arial"/>
        </w:rPr>
        <w:t xml:space="preserve">be addressed in the </w:t>
      </w:r>
      <w:r w:rsidR="009E10D4">
        <w:rPr>
          <w:rFonts w:ascii="Arial" w:hAnsi="Arial" w:cs="Arial"/>
        </w:rPr>
        <w:t>final</w:t>
      </w:r>
      <w:r w:rsidR="009C1823">
        <w:rPr>
          <w:rFonts w:ascii="Arial" w:hAnsi="Arial" w:cs="Arial"/>
        </w:rPr>
        <w:t xml:space="preserve"> submittal.</w:t>
      </w:r>
    </w:p>
    <w:p w:rsidR="00B438A2" w:rsidRDefault="009E10D4" w:rsidP="009E10D4">
      <w:pPr>
        <w:pStyle w:val="ListParagraph"/>
        <w:numPr>
          <w:ilvl w:val="0"/>
          <w:numId w:val="30"/>
        </w:numPr>
        <w:spacing w:after="12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Provide access point analysis for all access </w:t>
      </w:r>
      <w:r w:rsidR="009836C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Montage from University Blvd. and </w:t>
      </w:r>
      <w:r w:rsidR="009836C1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Bobby Foster Rd.  Include site plan</w:t>
      </w:r>
      <w:r w:rsidR="000D6A88">
        <w:rPr>
          <w:rFonts w:ascii="Arial" w:hAnsi="Arial" w:cs="Arial"/>
        </w:rPr>
        <w:t xml:space="preserve"> drawings</w:t>
      </w:r>
      <w:r>
        <w:rPr>
          <w:rFonts w:ascii="Arial" w:hAnsi="Arial" w:cs="Arial"/>
        </w:rPr>
        <w:t xml:space="preserve"> with sufficient detail depicting all access points to these roads.  The site plan for the Gateway Apartment dated 7/25/2021 shows a main entrance on University Blvd. between Bobby Foster Rd. and Arbus Dr.</w:t>
      </w:r>
      <w:r w:rsidR="000D6A88">
        <w:rPr>
          <w:rFonts w:ascii="Arial" w:hAnsi="Arial" w:cs="Arial"/>
        </w:rPr>
        <w:t xml:space="preserve">  Th</w:t>
      </w:r>
      <w:r w:rsidR="009836C1">
        <w:rPr>
          <w:rFonts w:ascii="Arial" w:hAnsi="Arial" w:cs="Arial"/>
        </w:rPr>
        <w:t>e</w:t>
      </w:r>
      <w:r w:rsidR="000D6A88">
        <w:rPr>
          <w:rFonts w:ascii="Arial" w:hAnsi="Arial" w:cs="Arial"/>
        </w:rPr>
        <w:t xml:space="preserve"> access to the Gateway Apts. as well Arbus Dr. and any other access that are not in the draft final report are to be included in the final report.</w:t>
      </w:r>
    </w:p>
    <w:p w:rsidR="009E10D4" w:rsidRDefault="00B438A2" w:rsidP="00B438A2">
      <w:pPr>
        <w:pStyle w:val="ListParagraph"/>
        <w:numPr>
          <w:ilvl w:val="1"/>
          <w:numId w:val="30"/>
        </w:numPr>
        <w:spacing w:after="12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Provide a drawing showing the proposed geometric relationship with the c</w:t>
      </w:r>
      <w:r w:rsidRPr="00B438A2">
        <w:rPr>
          <w:rFonts w:ascii="Arial" w:hAnsi="Arial" w:cs="Arial"/>
        </w:rPr>
        <w:t>onnection between Montage Units and the Regional Sport Complex</w:t>
      </w:r>
      <w:r>
        <w:rPr>
          <w:rFonts w:ascii="Arial" w:hAnsi="Arial" w:cs="Arial"/>
        </w:rPr>
        <w:t xml:space="preserve"> specifically</w:t>
      </w:r>
      <w:r w:rsidRPr="00B438A2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eb</w:t>
      </w:r>
      <w:r w:rsidRPr="00B438A2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Pr="00B438A2">
        <w:rPr>
          <w:rFonts w:ascii="Arial" w:hAnsi="Arial" w:cs="Arial"/>
        </w:rPr>
        <w:t xml:space="preserve">korn Dr, Newhall Dr, Sagan Loop, Multi-Family Housing driveway. </w:t>
      </w:r>
      <w:r w:rsidR="009E10D4" w:rsidRPr="009E10D4">
        <w:rPr>
          <w:rFonts w:ascii="Arial" w:hAnsi="Arial" w:cs="Arial"/>
        </w:rPr>
        <w:t xml:space="preserve"> </w:t>
      </w:r>
    </w:p>
    <w:p w:rsidR="00215B38" w:rsidRDefault="000D6A88" w:rsidP="00CD008F">
      <w:pPr>
        <w:pStyle w:val="ListParagraph"/>
        <w:numPr>
          <w:ilvl w:val="0"/>
          <w:numId w:val="30"/>
        </w:numPr>
        <w:spacing w:after="12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Guidance from The Federal Highway </w:t>
      </w:r>
      <w:r w:rsidR="00A85AB6">
        <w:rPr>
          <w:rFonts w:ascii="Arial" w:hAnsi="Arial" w:cs="Arial"/>
        </w:rPr>
        <w:t>Administration</w:t>
      </w:r>
      <w:r>
        <w:rPr>
          <w:rFonts w:ascii="Arial" w:hAnsi="Arial" w:cs="Arial"/>
        </w:rPr>
        <w:t xml:space="preserve"> (FHWA) </w:t>
      </w:r>
      <w:r w:rsidR="002C5773">
        <w:rPr>
          <w:rFonts w:ascii="Arial" w:hAnsi="Arial" w:cs="Arial"/>
        </w:rPr>
        <w:t xml:space="preserve">Every Day Counts advises </w:t>
      </w:r>
      <w:r w:rsidR="00A85AB6">
        <w:rPr>
          <w:rFonts w:ascii="Arial" w:hAnsi="Arial" w:cs="Arial"/>
        </w:rPr>
        <w:t>alternative intersection control should be</w:t>
      </w:r>
      <w:r w:rsidR="002C5773">
        <w:rPr>
          <w:rFonts w:ascii="Arial" w:hAnsi="Arial" w:cs="Arial"/>
        </w:rPr>
        <w:t xml:space="preserve"> evaluated </w:t>
      </w:r>
      <w:r w:rsidR="009836C1">
        <w:rPr>
          <w:rFonts w:ascii="Arial" w:hAnsi="Arial" w:cs="Arial"/>
        </w:rPr>
        <w:t>and considered</w:t>
      </w:r>
      <w:r w:rsidR="00A85AB6">
        <w:rPr>
          <w:rFonts w:ascii="Arial" w:hAnsi="Arial" w:cs="Arial"/>
        </w:rPr>
        <w:t xml:space="preserve"> as first choice in l</w:t>
      </w:r>
      <w:r w:rsidR="00B86521">
        <w:rPr>
          <w:rFonts w:ascii="Arial" w:hAnsi="Arial" w:cs="Arial"/>
        </w:rPr>
        <w:t>i</w:t>
      </w:r>
      <w:r w:rsidR="00A85AB6">
        <w:rPr>
          <w:rFonts w:ascii="Arial" w:hAnsi="Arial" w:cs="Arial"/>
        </w:rPr>
        <w:t xml:space="preserve">eu of </w:t>
      </w:r>
      <w:r w:rsidR="00B86521">
        <w:rPr>
          <w:rFonts w:ascii="Arial" w:hAnsi="Arial" w:cs="Arial"/>
        </w:rPr>
        <w:t>T</w:t>
      </w:r>
      <w:r w:rsidR="00A85AB6">
        <w:rPr>
          <w:rFonts w:ascii="Arial" w:hAnsi="Arial" w:cs="Arial"/>
        </w:rPr>
        <w:t>raffic Signals</w:t>
      </w:r>
      <w:r w:rsidR="002C5773">
        <w:rPr>
          <w:rFonts w:ascii="Arial" w:hAnsi="Arial" w:cs="Arial"/>
        </w:rPr>
        <w:t xml:space="preserve"> if they provide acceptable operation</w:t>
      </w:r>
      <w:r w:rsidR="00C34153">
        <w:rPr>
          <w:rFonts w:ascii="Arial" w:hAnsi="Arial" w:cs="Arial"/>
        </w:rPr>
        <w:t xml:space="preserve"> and safety</w:t>
      </w:r>
      <w:r w:rsidR="00A85AB6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City has </w:t>
      </w:r>
      <w:r w:rsidR="00C34153">
        <w:rPr>
          <w:rFonts w:ascii="Arial" w:hAnsi="Arial" w:cs="Arial"/>
        </w:rPr>
        <w:t>concluded</w:t>
      </w:r>
      <w:r>
        <w:rPr>
          <w:rFonts w:ascii="Arial" w:hAnsi="Arial" w:cs="Arial"/>
        </w:rPr>
        <w:t xml:space="preserve"> that the intersection control of choice will be a roundabout configuration for the following intersections:</w:t>
      </w:r>
    </w:p>
    <w:p w:rsidR="000D6A88" w:rsidRDefault="00B86C78" w:rsidP="00A4563A">
      <w:pPr>
        <w:pStyle w:val="ListParagraph"/>
        <w:numPr>
          <w:ilvl w:val="1"/>
          <w:numId w:val="30"/>
        </w:numPr>
        <w:spacing w:after="12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Intersection #6: </w:t>
      </w:r>
      <w:r w:rsidR="000D6A88" w:rsidRPr="000D6A88">
        <w:rPr>
          <w:rFonts w:ascii="Arial" w:hAnsi="Arial" w:cs="Arial"/>
        </w:rPr>
        <w:t>University Blvd &amp; Fritts</w:t>
      </w:r>
      <w:r w:rsidR="000D6A88">
        <w:rPr>
          <w:rFonts w:ascii="Arial" w:hAnsi="Arial" w:cs="Arial"/>
        </w:rPr>
        <w:t xml:space="preserve"> </w:t>
      </w:r>
      <w:r w:rsidR="000D6A88" w:rsidRPr="000D6A88">
        <w:rPr>
          <w:rFonts w:ascii="Arial" w:hAnsi="Arial" w:cs="Arial"/>
        </w:rPr>
        <w:t>Crossing</w:t>
      </w:r>
    </w:p>
    <w:p w:rsidR="000D6A88" w:rsidRDefault="00B86C78" w:rsidP="000D6A88">
      <w:pPr>
        <w:pStyle w:val="ListParagraph"/>
        <w:numPr>
          <w:ilvl w:val="1"/>
          <w:numId w:val="30"/>
        </w:numPr>
        <w:spacing w:after="12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Intersection #7: </w:t>
      </w:r>
      <w:r w:rsidR="000D6A88" w:rsidRPr="000D6A88">
        <w:rPr>
          <w:rFonts w:ascii="Arial" w:hAnsi="Arial" w:cs="Arial"/>
        </w:rPr>
        <w:t xml:space="preserve">University Blvd &amp; </w:t>
      </w:r>
      <w:r w:rsidR="000D6A88">
        <w:rPr>
          <w:rFonts w:ascii="Arial" w:hAnsi="Arial" w:cs="Arial"/>
        </w:rPr>
        <w:t>Eastman Crossing/Bobby Foster Rd.</w:t>
      </w:r>
    </w:p>
    <w:p w:rsidR="000D6A88" w:rsidRDefault="00B86C78" w:rsidP="00A4563A">
      <w:pPr>
        <w:pStyle w:val="ListParagraph"/>
        <w:numPr>
          <w:ilvl w:val="1"/>
          <w:numId w:val="30"/>
        </w:numPr>
        <w:spacing w:after="120" w:line="259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Intersection #8: </w:t>
      </w:r>
      <w:r w:rsidR="000D6A88" w:rsidRPr="000D6A88">
        <w:rPr>
          <w:rFonts w:ascii="Arial" w:hAnsi="Arial" w:cs="Arial"/>
        </w:rPr>
        <w:t>University Blvd &amp;</w:t>
      </w:r>
      <w:r w:rsidR="000D6A88">
        <w:rPr>
          <w:rFonts w:ascii="Arial" w:hAnsi="Arial" w:cs="Arial"/>
        </w:rPr>
        <w:t xml:space="preserve"> strand Loop</w:t>
      </w:r>
    </w:p>
    <w:p w:rsidR="00A85AB6" w:rsidRDefault="00A85AB6" w:rsidP="001170DD">
      <w:pPr>
        <w:spacing w:after="120" w:line="259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intersection analysis for the 2028 Build scenario </w:t>
      </w:r>
      <w:r w:rsidR="001170DD">
        <w:rPr>
          <w:rFonts w:ascii="Arial" w:hAnsi="Arial" w:cs="Arial"/>
        </w:rPr>
        <w:t>indicates</w:t>
      </w:r>
      <w:r>
        <w:rPr>
          <w:rFonts w:ascii="Arial" w:hAnsi="Arial" w:cs="Arial"/>
        </w:rPr>
        <w:t xml:space="preserve"> the stop control </w:t>
      </w:r>
      <w:r w:rsidR="00B438A2">
        <w:rPr>
          <w:rFonts w:ascii="Arial" w:hAnsi="Arial" w:cs="Arial"/>
        </w:rPr>
        <w:t xml:space="preserve">operation </w:t>
      </w:r>
      <w:r>
        <w:rPr>
          <w:rFonts w:ascii="Arial" w:hAnsi="Arial" w:cs="Arial"/>
        </w:rPr>
        <w:t xml:space="preserve">fails for these intersections while the roundabout control functions </w:t>
      </w:r>
      <w:r w:rsidR="00C34153">
        <w:rPr>
          <w:rFonts w:ascii="Arial" w:hAnsi="Arial" w:cs="Arial"/>
        </w:rPr>
        <w:t>acceptably in most cases</w:t>
      </w:r>
      <w:r w:rsidR="00B86521">
        <w:rPr>
          <w:rFonts w:ascii="Arial" w:hAnsi="Arial" w:cs="Arial"/>
        </w:rPr>
        <w:t>.</w:t>
      </w:r>
      <w:r w:rsidR="001170DD">
        <w:rPr>
          <w:rFonts w:ascii="Arial" w:hAnsi="Arial" w:cs="Arial"/>
        </w:rPr>
        <w:t xml:space="preserve"> The right-of-way (ROW) required for the roundabouts will need to be determined and shown in the report.  If additional ROW is needed this should clearly be shown and understood.</w:t>
      </w:r>
    </w:p>
    <w:p w:rsidR="00B438A2" w:rsidRPr="00B438A2" w:rsidRDefault="00D12877" w:rsidP="00B438A2">
      <w:pPr>
        <w:pStyle w:val="ListParagraph"/>
        <w:numPr>
          <w:ilvl w:val="0"/>
          <w:numId w:val="35"/>
        </w:numPr>
        <w:spacing w:after="120" w:line="259" w:lineRule="auto"/>
        <w:rPr>
          <w:rFonts w:ascii="Arial" w:hAnsi="Arial" w:cs="Arial"/>
        </w:rPr>
      </w:pPr>
      <w:r w:rsidRPr="00B438A2">
        <w:rPr>
          <w:rFonts w:ascii="Arial" w:hAnsi="Arial" w:cs="Arial"/>
        </w:rPr>
        <w:lastRenderedPageBreak/>
        <w:t xml:space="preserve">Special Events traffic from the amphitheater and </w:t>
      </w:r>
      <w:r w:rsidR="002030DF">
        <w:rPr>
          <w:rFonts w:ascii="Arial" w:hAnsi="Arial" w:cs="Arial"/>
        </w:rPr>
        <w:t xml:space="preserve">the </w:t>
      </w:r>
      <w:r w:rsidR="002030DF" w:rsidRPr="00B438A2">
        <w:rPr>
          <w:rFonts w:ascii="Arial" w:hAnsi="Arial" w:cs="Arial"/>
        </w:rPr>
        <w:t>Regional Sport Complex</w:t>
      </w:r>
      <w:r w:rsidR="002030DF">
        <w:rPr>
          <w:rFonts w:ascii="Arial" w:hAnsi="Arial" w:cs="Arial"/>
        </w:rPr>
        <w:t xml:space="preserve"> </w:t>
      </w:r>
      <w:r w:rsidRPr="00B438A2">
        <w:rPr>
          <w:rFonts w:ascii="Arial" w:hAnsi="Arial" w:cs="Arial"/>
        </w:rPr>
        <w:t xml:space="preserve">will need to be considered in the </w:t>
      </w:r>
      <w:r w:rsidR="002030DF">
        <w:rPr>
          <w:rFonts w:ascii="Arial" w:hAnsi="Arial" w:cs="Arial"/>
        </w:rPr>
        <w:t>operational analysis</w:t>
      </w:r>
      <w:r w:rsidRPr="00B438A2">
        <w:rPr>
          <w:rFonts w:ascii="Arial" w:hAnsi="Arial" w:cs="Arial"/>
        </w:rPr>
        <w:t xml:space="preserve"> of the University/Bobby Foster intersection.</w:t>
      </w:r>
    </w:p>
    <w:p w:rsidR="00D12877" w:rsidRDefault="00D12877" w:rsidP="00B438A2">
      <w:pPr>
        <w:pStyle w:val="ListParagraph"/>
        <w:spacing w:after="120" w:line="259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36C1" w:rsidRDefault="009836C1" w:rsidP="009836C1">
      <w:pPr>
        <w:pStyle w:val="ListParagraph"/>
        <w:numPr>
          <w:ilvl w:val="0"/>
          <w:numId w:val="33"/>
        </w:numPr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construction phasing </w:t>
      </w:r>
      <w:r w:rsidR="00B86E1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Montage </w:t>
      </w:r>
      <w:r w:rsidR="00B86E1A">
        <w:rPr>
          <w:rFonts w:ascii="Arial" w:hAnsi="Arial" w:cs="Arial"/>
        </w:rPr>
        <w:t xml:space="preserve">Units </w:t>
      </w:r>
      <w:r>
        <w:rPr>
          <w:rFonts w:ascii="Arial" w:hAnsi="Arial" w:cs="Arial"/>
        </w:rPr>
        <w:t xml:space="preserve">with the </w:t>
      </w:r>
      <w:r w:rsidR="00B86E1A">
        <w:rPr>
          <w:rFonts w:ascii="Arial" w:hAnsi="Arial" w:cs="Arial"/>
        </w:rPr>
        <w:t xml:space="preserve">proposed year and extent of the development construction.  This will help guide the preparation of Infrastructure List so that the improvements are “phased in” when they are </w:t>
      </w:r>
      <w:r w:rsidR="00C34153">
        <w:rPr>
          <w:rFonts w:ascii="Arial" w:hAnsi="Arial" w:cs="Arial"/>
        </w:rPr>
        <w:t>needed</w:t>
      </w:r>
      <w:r w:rsidR="00B86E1A">
        <w:rPr>
          <w:rFonts w:ascii="Arial" w:hAnsi="Arial" w:cs="Arial"/>
        </w:rPr>
        <w:t>.</w:t>
      </w:r>
    </w:p>
    <w:p w:rsidR="00B438A2" w:rsidRDefault="00B438A2" w:rsidP="00B438A2">
      <w:pPr>
        <w:pStyle w:val="ListParagraph"/>
        <w:spacing w:after="120" w:line="259" w:lineRule="auto"/>
        <w:rPr>
          <w:rFonts w:ascii="Arial" w:hAnsi="Arial" w:cs="Arial"/>
        </w:rPr>
      </w:pPr>
    </w:p>
    <w:p w:rsidR="00F238C9" w:rsidRPr="009836C1" w:rsidRDefault="00F238C9" w:rsidP="009836C1">
      <w:pPr>
        <w:pStyle w:val="ListParagraph"/>
        <w:numPr>
          <w:ilvl w:val="0"/>
          <w:numId w:val="33"/>
        </w:numPr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Include a table showing the trip distribution</w:t>
      </w:r>
      <w:r w:rsidR="00C34153">
        <w:rPr>
          <w:rFonts w:ascii="Arial" w:hAnsi="Arial" w:cs="Arial"/>
        </w:rPr>
        <w:t xml:space="preserve"> for each analyzed intersection </w:t>
      </w:r>
      <w:r>
        <w:rPr>
          <w:rFonts w:ascii="Arial" w:hAnsi="Arial" w:cs="Arial"/>
        </w:rPr>
        <w:t xml:space="preserve">for all three developments broken down by development.  This information </w:t>
      </w:r>
      <w:r w:rsidR="00C34153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used to determine the percent impact that each development traffic contributes.</w:t>
      </w:r>
    </w:p>
    <w:p w:rsidR="003C0C01" w:rsidRPr="001924F9" w:rsidRDefault="003C0C01" w:rsidP="003C0C01">
      <w:pPr>
        <w:rPr>
          <w:rFonts w:ascii="Arial" w:hAnsi="Arial" w:cs="Arial"/>
          <w:bCs/>
        </w:rPr>
      </w:pPr>
    </w:p>
    <w:p w:rsidR="00F769EF" w:rsidRPr="003B1640" w:rsidRDefault="00C72966" w:rsidP="00F769E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Resubmit the TIS for review after the comments and corrections have been </w:t>
      </w:r>
      <w:r w:rsidR="00CD602D">
        <w:rPr>
          <w:rFonts w:ascii="Arial" w:hAnsi="Arial" w:cs="Arial"/>
        </w:rPr>
        <w:t>satisfactorily addressed.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</w:t>
      </w:r>
      <w:r w:rsidR="003C0C01">
        <w:rPr>
          <w:rFonts w:ascii="Arial" w:hAnsi="Arial" w:cs="Arial"/>
        </w:rPr>
        <w:t>362</w:t>
      </w:r>
      <w:r w:rsidRPr="003B1640">
        <w:rPr>
          <w:rFonts w:ascii="Arial" w:hAnsi="Arial" w:cs="Arial"/>
        </w:rPr>
        <w:t>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bookmarkStart w:id="0" w:name="_GoBack"/>
      <w:bookmarkEnd w:id="0"/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</w:t>
      </w:r>
      <w:r w:rsidR="005F6A6F">
        <w:rPr>
          <w:rFonts w:ascii="Arial" w:hAnsi="Arial" w:cs="Arial"/>
        </w:rPr>
        <w:t>c</w:t>
      </w:r>
      <w:r w:rsidRPr="003B1640">
        <w:rPr>
          <w:rFonts w:ascii="Arial" w:hAnsi="Arial" w:cs="Arial"/>
        </w:rPr>
        <w:t>:</w:t>
      </w:r>
      <w:r w:rsidRPr="003B1640">
        <w:rPr>
          <w:rFonts w:ascii="Arial" w:hAnsi="Arial" w:cs="Arial"/>
        </w:rPr>
        <w:tab/>
        <w:t>Applicant, File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Jeanne Wolfenbarger, City of Albuquerque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Shahab Biazar, City of Albuquerque</w:t>
      </w:r>
    </w:p>
    <w:p w:rsidR="00882157" w:rsidRDefault="005F6A6F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Julie Luna,</w:t>
      </w:r>
      <w:r w:rsidRPr="005F6A6F">
        <w:rPr>
          <w:rFonts w:ascii="Arial" w:hAnsi="Arial" w:cs="Arial"/>
        </w:rPr>
        <w:t xml:space="preserve"> Bernalillo County</w:t>
      </w:r>
    </w:p>
    <w:p w:rsidR="00143F03" w:rsidRDefault="00143F03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Margaret Haines, NMDOT District 3</w:t>
      </w:r>
    </w:p>
    <w:p w:rsidR="006515D6" w:rsidRPr="003B1640" w:rsidRDefault="006515D6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Scott Eddings, Huitt-Zollars</w:t>
      </w:r>
    </w:p>
    <w:sectPr w:rsidR="006515D6" w:rsidRPr="003B1640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83" w:rsidRDefault="008F5283" w:rsidP="00D45A14">
      <w:r>
        <w:separator/>
      </w:r>
    </w:p>
  </w:endnote>
  <w:endnote w:type="continuationSeparator" w:id="0">
    <w:p w:rsidR="008F5283" w:rsidRDefault="008F528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83" w:rsidRDefault="008F5283" w:rsidP="00D45A14">
      <w:r>
        <w:separator/>
      </w:r>
    </w:p>
  </w:footnote>
  <w:footnote w:type="continuationSeparator" w:id="0">
    <w:p w:rsidR="008F5283" w:rsidRDefault="008F528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333"/>
    <w:multiLevelType w:val="hybridMultilevel"/>
    <w:tmpl w:val="A90E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24C"/>
    <w:multiLevelType w:val="hybridMultilevel"/>
    <w:tmpl w:val="EFEA6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AB385E"/>
    <w:multiLevelType w:val="hybridMultilevel"/>
    <w:tmpl w:val="52B44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25233"/>
    <w:multiLevelType w:val="hybridMultilevel"/>
    <w:tmpl w:val="53CA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65B4D"/>
    <w:multiLevelType w:val="hybridMultilevel"/>
    <w:tmpl w:val="E5F6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554"/>
    <w:multiLevelType w:val="hybridMultilevel"/>
    <w:tmpl w:val="9F4EF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1"/>
  </w:num>
  <w:num w:numId="7">
    <w:abstractNumId w:val="3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26"/>
  </w:num>
  <w:num w:numId="14">
    <w:abstractNumId w:val="30"/>
  </w:num>
  <w:num w:numId="15">
    <w:abstractNumId w:val="28"/>
  </w:num>
  <w:num w:numId="16">
    <w:abstractNumId w:val="14"/>
  </w:num>
  <w:num w:numId="17">
    <w:abstractNumId w:val="13"/>
  </w:num>
  <w:num w:numId="18">
    <w:abstractNumId w:val="32"/>
  </w:num>
  <w:num w:numId="19">
    <w:abstractNumId w:val="19"/>
  </w:num>
  <w:num w:numId="20">
    <w:abstractNumId w:val="22"/>
  </w:num>
  <w:num w:numId="21">
    <w:abstractNumId w:val="25"/>
  </w:num>
  <w:num w:numId="22">
    <w:abstractNumId w:val="1"/>
  </w:num>
  <w:num w:numId="23">
    <w:abstractNumId w:val="23"/>
  </w:num>
  <w:num w:numId="24">
    <w:abstractNumId w:val="7"/>
  </w:num>
  <w:num w:numId="25">
    <w:abstractNumId w:val="18"/>
  </w:num>
  <w:num w:numId="26">
    <w:abstractNumId w:val="21"/>
  </w:num>
  <w:num w:numId="27">
    <w:abstractNumId w:val="24"/>
  </w:num>
  <w:num w:numId="28">
    <w:abstractNumId w:val="27"/>
  </w:num>
  <w:num w:numId="29">
    <w:abstractNumId w:val="34"/>
  </w:num>
  <w:num w:numId="30">
    <w:abstractNumId w:val="5"/>
  </w:num>
  <w:num w:numId="31">
    <w:abstractNumId w:val="6"/>
  </w:num>
  <w:num w:numId="32">
    <w:abstractNumId w:val="20"/>
  </w:num>
  <w:num w:numId="33">
    <w:abstractNumId w:val="29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50FC"/>
    <w:rsid w:val="00034E51"/>
    <w:rsid w:val="0003606A"/>
    <w:rsid w:val="00040A4B"/>
    <w:rsid w:val="00043EF4"/>
    <w:rsid w:val="00044991"/>
    <w:rsid w:val="00050E5E"/>
    <w:rsid w:val="000702D2"/>
    <w:rsid w:val="0007747D"/>
    <w:rsid w:val="00077759"/>
    <w:rsid w:val="00087557"/>
    <w:rsid w:val="000C0088"/>
    <w:rsid w:val="000C1C10"/>
    <w:rsid w:val="000D6A88"/>
    <w:rsid w:val="000E70B6"/>
    <w:rsid w:val="000E78FD"/>
    <w:rsid w:val="000F3B53"/>
    <w:rsid w:val="000F6D72"/>
    <w:rsid w:val="00102CF0"/>
    <w:rsid w:val="00112011"/>
    <w:rsid w:val="00113B2E"/>
    <w:rsid w:val="001170DD"/>
    <w:rsid w:val="00125862"/>
    <w:rsid w:val="0013023A"/>
    <w:rsid w:val="001401AC"/>
    <w:rsid w:val="00143F03"/>
    <w:rsid w:val="001640B5"/>
    <w:rsid w:val="001766C0"/>
    <w:rsid w:val="001829DA"/>
    <w:rsid w:val="00190883"/>
    <w:rsid w:val="001924F9"/>
    <w:rsid w:val="00196695"/>
    <w:rsid w:val="001A0CCE"/>
    <w:rsid w:val="001D43E7"/>
    <w:rsid w:val="001E66BF"/>
    <w:rsid w:val="001F3260"/>
    <w:rsid w:val="001F581A"/>
    <w:rsid w:val="002030DF"/>
    <w:rsid w:val="00215B38"/>
    <w:rsid w:val="00225107"/>
    <w:rsid w:val="002334D2"/>
    <w:rsid w:val="00242289"/>
    <w:rsid w:val="002744F7"/>
    <w:rsid w:val="002B3EFF"/>
    <w:rsid w:val="002B6FBA"/>
    <w:rsid w:val="002C5773"/>
    <w:rsid w:val="002D4025"/>
    <w:rsid w:val="002D44D2"/>
    <w:rsid w:val="002D64B8"/>
    <w:rsid w:val="002D6BA6"/>
    <w:rsid w:val="00305235"/>
    <w:rsid w:val="00324150"/>
    <w:rsid w:val="00343E6E"/>
    <w:rsid w:val="00344946"/>
    <w:rsid w:val="0034744F"/>
    <w:rsid w:val="0035394A"/>
    <w:rsid w:val="003672CA"/>
    <w:rsid w:val="00371A6D"/>
    <w:rsid w:val="00373C44"/>
    <w:rsid w:val="00377179"/>
    <w:rsid w:val="00383959"/>
    <w:rsid w:val="003879CB"/>
    <w:rsid w:val="00391360"/>
    <w:rsid w:val="003A196B"/>
    <w:rsid w:val="003B08CA"/>
    <w:rsid w:val="003B1640"/>
    <w:rsid w:val="003C0C01"/>
    <w:rsid w:val="003C54AC"/>
    <w:rsid w:val="003D210B"/>
    <w:rsid w:val="003F0E42"/>
    <w:rsid w:val="004007E9"/>
    <w:rsid w:val="00411209"/>
    <w:rsid w:val="0041513F"/>
    <w:rsid w:val="00420248"/>
    <w:rsid w:val="00425417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23B72"/>
    <w:rsid w:val="00525595"/>
    <w:rsid w:val="00542C5D"/>
    <w:rsid w:val="00543D8D"/>
    <w:rsid w:val="00547362"/>
    <w:rsid w:val="00560FA9"/>
    <w:rsid w:val="00564BF3"/>
    <w:rsid w:val="00570465"/>
    <w:rsid w:val="005741EE"/>
    <w:rsid w:val="00587319"/>
    <w:rsid w:val="00587C00"/>
    <w:rsid w:val="00595EFF"/>
    <w:rsid w:val="005A182C"/>
    <w:rsid w:val="005D17FE"/>
    <w:rsid w:val="005D2743"/>
    <w:rsid w:val="005D3A21"/>
    <w:rsid w:val="005D3C8F"/>
    <w:rsid w:val="005E2E2A"/>
    <w:rsid w:val="005E45A3"/>
    <w:rsid w:val="005E4C6A"/>
    <w:rsid w:val="005F5CF5"/>
    <w:rsid w:val="005F6A6F"/>
    <w:rsid w:val="00602F8F"/>
    <w:rsid w:val="00612080"/>
    <w:rsid w:val="006145BC"/>
    <w:rsid w:val="006237A9"/>
    <w:rsid w:val="006403B3"/>
    <w:rsid w:val="0064044B"/>
    <w:rsid w:val="00641B25"/>
    <w:rsid w:val="0064365C"/>
    <w:rsid w:val="00647D00"/>
    <w:rsid w:val="006515D6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D2638"/>
    <w:rsid w:val="006E79E7"/>
    <w:rsid w:val="006E7C3A"/>
    <w:rsid w:val="006F25E4"/>
    <w:rsid w:val="00711ED1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34D1C"/>
    <w:rsid w:val="00847272"/>
    <w:rsid w:val="00850A27"/>
    <w:rsid w:val="008656C6"/>
    <w:rsid w:val="00882157"/>
    <w:rsid w:val="008D1201"/>
    <w:rsid w:val="008D6279"/>
    <w:rsid w:val="008E00E4"/>
    <w:rsid w:val="008F16BA"/>
    <w:rsid w:val="008F5283"/>
    <w:rsid w:val="008F6AB0"/>
    <w:rsid w:val="00913CF2"/>
    <w:rsid w:val="00920568"/>
    <w:rsid w:val="00921B03"/>
    <w:rsid w:val="0093706D"/>
    <w:rsid w:val="009448EE"/>
    <w:rsid w:val="00961CE2"/>
    <w:rsid w:val="009815E1"/>
    <w:rsid w:val="009836C1"/>
    <w:rsid w:val="00986575"/>
    <w:rsid w:val="009B29C0"/>
    <w:rsid w:val="009C1823"/>
    <w:rsid w:val="009C5574"/>
    <w:rsid w:val="009C6FBB"/>
    <w:rsid w:val="009D330A"/>
    <w:rsid w:val="009D45AE"/>
    <w:rsid w:val="009D7D8A"/>
    <w:rsid w:val="009E10D4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5AB6"/>
    <w:rsid w:val="00A867D0"/>
    <w:rsid w:val="00A96D97"/>
    <w:rsid w:val="00A97D5A"/>
    <w:rsid w:val="00AC3BB1"/>
    <w:rsid w:val="00AC4148"/>
    <w:rsid w:val="00AC54DD"/>
    <w:rsid w:val="00AD04B6"/>
    <w:rsid w:val="00AD3E35"/>
    <w:rsid w:val="00AF0CCC"/>
    <w:rsid w:val="00AF5CC5"/>
    <w:rsid w:val="00B365F7"/>
    <w:rsid w:val="00B40D2E"/>
    <w:rsid w:val="00B438A2"/>
    <w:rsid w:val="00B76FB6"/>
    <w:rsid w:val="00B827C0"/>
    <w:rsid w:val="00B847B5"/>
    <w:rsid w:val="00B86521"/>
    <w:rsid w:val="00B86C78"/>
    <w:rsid w:val="00B86E1A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7A79"/>
    <w:rsid w:val="00BF468A"/>
    <w:rsid w:val="00C003EC"/>
    <w:rsid w:val="00C029A8"/>
    <w:rsid w:val="00C11848"/>
    <w:rsid w:val="00C12EBE"/>
    <w:rsid w:val="00C16256"/>
    <w:rsid w:val="00C334A5"/>
    <w:rsid w:val="00C34153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3C4"/>
    <w:rsid w:val="00CA7934"/>
    <w:rsid w:val="00CB4CF6"/>
    <w:rsid w:val="00CD008F"/>
    <w:rsid w:val="00CD0EDE"/>
    <w:rsid w:val="00CD602D"/>
    <w:rsid w:val="00CE48F4"/>
    <w:rsid w:val="00CF2299"/>
    <w:rsid w:val="00CF245A"/>
    <w:rsid w:val="00D12877"/>
    <w:rsid w:val="00D1575F"/>
    <w:rsid w:val="00D205C8"/>
    <w:rsid w:val="00D45A14"/>
    <w:rsid w:val="00D658B2"/>
    <w:rsid w:val="00D90DD7"/>
    <w:rsid w:val="00D919C2"/>
    <w:rsid w:val="00D926D9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238C9"/>
    <w:rsid w:val="00F31CC2"/>
    <w:rsid w:val="00F413BB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C46BF"/>
    <w:rsid w:val="00FE201C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CFAD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paragraph" w:customStyle="1" w:styleId="Default">
    <w:name w:val="Default"/>
    <w:rsid w:val="00B438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47AD-BFA5-4109-8D36-B3FE81BC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35</cp:revision>
  <cp:lastPrinted>2020-11-30T20:40:00Z</cp:lastPrinted>
  <dcterms:created xsi:type="dcterms:W3CDTF">2021-06-23T20:19:00Z</dcterms:created>
  <dcterms:modified xsi:type="dcterms:W3CDTF">2021-09-03T15:45:00Z</dcterms:modified>
</cp:coreProperties>
</file>