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C04" w:rsidRDefault="00406C04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Netflix, Mesa del Sol Intersection Turn lanes</w:t>
      </w:r>
    </w:p>
    <w:p w:rsidR="00045DFF" w:rsidRPr="009C5B71" w:rsidRDefault="00722FCF">
      <w:pPr>
        <w:rPr>
          <w:b/>
          <w:bCs/>
          <w:sz w:val="20"/>
          <w:szCs w:val="20"/>
        </w:rPr>
      </w:pPr>
      <w:r w:rsidRPr="009C5B71">
        <w:rPr>
          <w:b/>
          <w:bCs/>
          <w:sz w:val="20"/>
          <w:szCs w:val="20"/>
        </w:rPr>
        <w:t>YEAR 2026 WITH PROJECT</w:t>
      </w:r>
      <w:r w:rsidR="005D08B0">
        <w:rPr>
          <w:b/>
          <w:bCs/>
          <w:sz w:val="20"/>
          <w:szCs w:val="20"/>
        </w:rPr>
        <w:t xml:space="preserve"> </w:t>
      </w:r>
    </w:p>
    <w:p w:rsidR="00722FCF" w:rsidRPr="00722FCF" w:rsidRDefault="00722FCF" w:rsidP="00722FCF">
      <w:pPr>
        <w:pStyle w:val="Default"/>
      </w:pPr>
    </w:p>
    <w:p w:rsidR="00722FCF" w:rsidRDefault="00722FCF" w:rsidP="00722FCF">
      <w:pPr>
        <w:rPr>
          <w:bCs/>
          <w:sz w:val="20"/>
          <w:szCs w:val="20"/>
        </w:rPr>
      </w:pPr>
      <w:r w:rsidRPr="00722FCF">
        <w:t xml:space="preserve"> </w:t>
      </w:r>
      <w:r w:rsidRPr="00722FCF">
        <w:rPr>
          <w:bCs/>
          <w:sz w:val="20"/>
          <w:szCs w:val="20"/>
        </w:rPr>
        <w:t xml:space="preserve">Intersection 1: Stryker west side of University; </w:t>
      </w:r>
    </w:p>
    <w:p w:rsidR="00722FCF" w:rsidRPr="00722FCF" w:rsidRDefault="00B976A4" w:rsidP="00722FCF">
      <w:pPr>
        <w:pStyle w:val="ListParagraph"/>
        <w:numPr>
          <w:ilvl w:val="0"/>
          <w:numId w:val="1"/>
        </w:numPr>
        <w:rPr>
          <w:bCs/>
          <w:sz w:val="20"/>
          <w:szCs w:val="20"/>
        </w:rPr>
      </w:pPr>
      <w:r>
        <w:rPr>
          <w:bCs/>
          <w:sz w:val="20"/>
          <w:szCs w:val="20"/>
        </w:rPr>
        <w:t>C</w:t>
      </w:r>
      <w:r w:rsidR="00722FCF" w:rsidRPr="00722FCF">
        <w:rPr>
          <w:bCs/>
          <w:sz w:val="20"/>
          <w:szCs w:val="20"/>
        </w:rPr>
        <w:t>oncur</w:t>
      </w:r>
      <w:r w:rsidR="00764FE3">
        <w:rPr>
          <w:bCs/>
          <w:sz w:val="20"/>
          <w:szCs w:val="20"/>
        </w:rPr>
        <w:t>, can provide the recommended mitigation</w:t>
      </w:r>
      <w:r w:rsidR="005F54F2">
        <w:rPr>
          <w:bCs/>
          <w:sz w:val="20"/>
          <w:szCs w:val="20"/>
        </w:rPr>
        <w:t xml:space="preserve"> (</w:t>
      </w:r>
      <w:r w:rsidR="005F54F2" w:rsidRPr="005F54F2">
        <w:rPr>
          <w:bCs/>
          <w:sz w:val="20"/>
          <w:szCs w:val="20"/>
        </w:rPr>
        <w:t>This is a one-way SB route so there is no center lane. A left/thru with just striping is proposed</w:t>
      </w:r>
      <w:r w:rsidR="005F54F2">
        <w:rPr>
          <w:bCs/>
          <w:sz w:val="20"/>
          <w:szCs w:val="20"/>
        </w:rPr>
        <w:t>)</w:t>
      </w:r>
    </w:p>
    <w:p w:rsidR="00722FCF" w:rsidRDefault="00722FCF" w:rsidP="00722FCF">
      <w:pPr>
        <w:rPr>
          <w:bCs/>
          <w:sz w:val="20"/>
          <w:szCs w:val="20"/>
        </w:rPr>
      </w:pPr>
      <w:r w:rsidRPr="00722FCF">
        <w:rPr>
          <w:bCs/>
          <w:sz w:val="20"/>
          <w:szCs w:val="20"/>
        </w:rPr>
        <w:t xml:space="preserve">Intersection 2: Stryker east side of University </w:t>
      </w:r>
    </w:p>
    <w:p w:rsidR="00722FCF" w:rsidRDefault="00722FCF" w:rsidP="00722FCF">
      <w:pPr>
        <w:pStyle w:val="ListParagraph"/>
        <w:numPr>
          <w:ilvl w:val="0"/>
          <w:numId w:val="1"/>
        </w:numPr>
      </w:pPr>
      <w:r w:rsidRPr="00722FCF">
        <w:t>Intersection #2 eastbound right should be assigned to intersection #1, traffic coming from the west</w:t>
      </w:r>
    </w:p>
    <w:p w:rsidR="00722FCF" w:rsidRDefault="00722FCF" w:rsidP="00722FCF">
      <w:pPr>
        <w:pStyle w:val="ListParagraph"/>
        <w:numPr>
          <w:ilvl w:val="0"/>
          <w:numId w:val="1"/>
        </w:numPr>
      </w:pPr>
      <w:r w:rsidRPr="00722FCF">
        <w:t>intersection #2, widen Stryker or have sidewalk on the south side of Stryker only.</w:t>
      </w:r>
    </w:p>
    <w:p w:rsidR="00B976A4" w:rsidRDefault="00B976A4" w:rsidP="00B976A4">
      <w:r w:rsidRPr="00B976A4">
        <w:t>Intersection 9: Eastman/Mesa del Sol Blvd.</w:t>
      </w:r>
    </w:p>
    <w:p w:rsidR="00764FE3" w:rsidRPr="00722FCF" w:rsidRDefault="00764FE3" w:rsidP="005F54F2">
      <w:pPr>
        <w:pStyle w:val="ListParagraph"/>
        <w:numPr>
          <w:ilvl w:val="0"/>
          <w:numId w:val="1"/>
        </w:numPr>
        <w:spacing w:before="240"/>
        <w:rPr>
          <w:bCs/>
          <w:sz w:val="20"/>
          <w:szCs w:val="20"/>
        </w:rPr>
      </w:pPr>
      <w:r>
        <w:rPr>
          <w:bCs/>
          <w:sz w:val="20"/>
          <w:szCs w:val="20"/>
        </w:rPr>
        <w:t>C</w:t>
      </w:r>
      <w:r w:rsidRPr="00722FCF">
        <w:rPr>
          <w:bCs/>
          <w:sz w:val="20"/>
          <w:szCs w:val="20"/>
        </w:rPr>
        <w:t>oncur</w:t>
      </w:r>
      <w:r>
        <w:rPr>
          <w:bCs/>
          <w:sz w:val="20"/>
          <w:szCs w:val="20"/>
        </w:rPr>
        <w:t>, can provide the recommended mitigation</w:t>
      </w:r>
      <w:r w:rsidR="005F54F2">
        <w:rPr>
          <w:bCs/>
          <w:sz w:val="20"/>
          <w:szCs w:val="20"/>
        </w:rPr>
        <w:t xml:space="preserve"> (</w:t>
      </w:r>
      <w:r w:rsidR="005F54F2" w:rsidRPr="005F54F2">
        <w:rPr>
          <w:bCs/>
          <w:sz w:val="20"/>
          <w:szCs w:val="20"/>
        </w:rPr>
        <w:t>left lane in median</w:t>
      </w:r>
      <w:r w:rsidR="005F54F2">
        <w:rPr>
          <w:bCs/>
          <w:sz w:val="20"/>
          <w:szCs w:val="20"/>
        </w:rPr>
        <w:t>)</w:t>
      </w:r>
    </w:p>
    <w:p w:rsidR="00FE1F1B" w:rsidRDefault="00D2498B" w:rsidP="00FE1F1B">
      <w:r w:rsidRPr="00D2498B">
        <w:t>Intersection 10 Hawking/Fellini/Stryker</w:t>
      </w:r>
    </w:p>
    <w:p w:rsidR="00D2498B" w:rsidRDefault="00D2498B" w:rsidP="00D2498B">
      <w:pPr>
        <w:pStyle w:val="ListParagraph"/>
        <w:numPr>
          <w:ilvl w:val="0"/>
          <w:numId w:val="2"/>
        </w:numPr>
      </w:pPr>
      <w:r w:rsidRPr="00D2498B">
        <w:t>Intersection #10, Stryker EB to SB Fellini, widen Stryker</w:t>
      </w:r>
    </w:p>
    <w:p w:rsidR="00D2498B" w:rsidRDefault="00D2498B" w:rsidP="00D2498B">
      <w:pPr>
        <w:pStyle w:val="ListParagraph"/>
        <w:numPr>
          <w:ilvl w:val="0"/>
          <w:numId w:val="2"/>
        </w:numPr>
      </w:pPr>
      <w:r w:rsidRPr="00D2498B">
        <w:t>Intersection #10, Fellini NB to Stryker, widen Fellini</w:t>
      </w:r>
    </w:p>
    <w:p w:rsidR="009C5B71" w:rsidRDefault="005C6A6C" w:rsidP="009C5B71">
      <w:r w:rsidRPr="004F25E1">
        <w:rPr>
          <w:noProof/>
        </w:rPr>
        <w:drawing>
          <wp:inline distT="0" distB="0" distL="0" distR="0" wp14:anchorId="6897A8B7" wp14:editId="1D305D62">
            <wp:extent cx="5943600" cy="3869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A6C" w:rsidRDefault="005C6A6C" w:rsidP="009C5B71"/>
    <w:p w:rsidR="005C6A6C" w:rsidRDefault="005C6A6C" w:rsidP="009C5B71"/>
    <w:p w:rsidR="009C5B71" w:rsidRDefault="009C5B71" w:rsidP="009C5B7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FUTURE INTERSECTION BUILDOUT WITH PROJECT</w:t>
      </w:r>
    </w:p>
    <w:p w:rsidR="00C42542" w:rsidRDefault="00F109CC" w:rsidP="009C5B71">
      <w:r w:rsidRPr="00F109CC">
        <w:t>Intersection 1: Stryker west side of University</w:t>
      </w:r>
    </w:p>
    <w:p w:rsidR="00F109CC" w:rsidRDefault="00F109CC" w:rsidP="00F109CC">
      <w:pPr>
        <w:pStyle w:val="ListParagraph"/>
        <w:numPr>
          <w:ilvl w:val="0"/>
          <w:numId w:val="3"/>
        </w:numPr>
      </w:pPr>
      <w:r w:rsidRPr="00F109CC">
        <w:t xml:space="preserve">Intersection #1, describe with sketch the section constraints.  These decisions need to be justified.  </w:t>
      </w:r>
    </w:p>
    <w:p w:rsidR="00F109CC" w:rsidRDefault="00F109CC" w:rsidP="00F109CC">
      <w:r w:rsidRPr="00F109CC">
        <w:t>Intersection 2: Stryker east side of University</w:t>
      </w:r>
    </w:p>
    <w:p w:rsidR="00F109CC" w:rsidRDefault="00F109CC" w:rsidP="00F109CC">
      <w:pPr>
        <w:pStyle w:val="ListParagraph"/>
        <w:numPr>
          <w:ilvl w:val="0"/>
          <w:numId w:val="3"/>
        </w:numPr>
      </w:pPr>
      <w:r w:rsidRPr="00F109CC">
        <w:t>University NB left - (Montage traffic)</w:t>
      </w:r>
      <w:r>
        <w:t>; Concur</w:t>
      </w:r>
    </w:p>
    <w:p w:rsidR="00F109CC" w:rsidRDefault="00F109CC" w:rsidP="00F109CC">
      <w:pPr>
        <w:pStyle w:val="ListParagraph"/>
        <w:numPr>
          <w:ilvl w:val="0"/>
          <w:numId w:val="3"/>
        </w:numPr>
      </w:pPr>
      <w:r w:rsidRPr="00F109CC">
        <w:t>intersection #2, widen Stryker or have sidewalk on the south side of Stryker only.</w:t>
      </w:r>
    </w:p>
    <w:p w:rsidR="00F109CC" w:rsidRDefault="00F804F6" w:rsidP="00F109CC">
      <w:r w:rsidRPr="00F804F6">
        <w:t>Intersection 6: Fritts Crossing/ University</w:t>
      </w:r>
    </w:p>
    <w:p w:rsidR="00F804F6" w:rsidRDefault="00F804F6" w:rsidP="00F804F6">
      <w:pPr>
        <w:pStyle w:val="ListParagraph"/>
        <w:numPr>
          <w:ilvl w:val="0"/>
          <w:numId w:val="4"/>
        </w:numPr>
      </w:pPr>
      <w:r w:rsidRPr="00F804F6">
        <w:t>Fritts Crossing WB left - (Netflix traffic) – not feasible, no left turn within Fritts Crossing Section</w:t>
      </w:r>
    </w:p>
    <w:p w:rsidR="00F804F6" w:rsidRDefault="00F804F6" w:rsidP="00F804F6">
      <w:pPr>
        <w:ind w:left="720" w:hanging="720"/>
      </w:pPr>
      <w:r w:rsidRPr="00F804F6">
        <w:t>Intersection 7: Crick/University</w:t>
      </w:r>
    </w:p>
    <w:p w:rsidR="00764FE3" w:rsidRPr="00722FCF" w:rsidRDefault="00764FE3" w:rsidP="00764FE3">
      <w:pPr>
        <w:pStyle w:val="ListParagraph"/>
        <w:numPr>
          <w:ilvl w:val="0"/>
          <w:numId w:val="1"/>
        </w:numPr>
        <w:rPr>
          <w:bCs/>
          <w:sz w:val="20"/>
          <w:szCs w:val="20"/>
        </w:rPr>
      </w:pPr>
      <w:r>
        <w:rPr>
          <w:bCs/>
          <w:sz w:val="20"/>
          <w:szCs w:val="20"/>
        </w:rPr>
        <w:t>C</w:t>
      </w:r>
      <w:r w:rsidRPr="00722FCF">
        <w:rPr>
          <w:bCs/>
          <w:sz w:val="20"/>
          <w:szCs w:val="20"/>
        </w:rPr>
        <w:t>oncur</w:t>
      </w:r>
      <w:r>
        <w:rPr>
          <w:bCs/>
          <w:sz w:val="20"/>
          <w:szCs w:val="20"/>
        </w:rPr>
        <w:t>, can provide the recommended mitigation</w:t>
      </w:r>
    </w:p>
    <w:p w:rsidR="00F804F6" w:rsidRDefault="00F804F6" w:rsidP="00F804F6">
      <w:r w:rsidRPr="00F804F6">
        <w:t>Intersection 8: Watson/Eastman</w:t>
      </w:r>
    </w:p>
    <w:p w:rsidR="00764FE3" w:rsidRPr="00722FCF" w:rsidRDefault="00764FE3" w:rsidP="00764FE3">
      <w:pPr>
        <w:pStyle w:val="ListParagraph"/>
        <w:numPr>
          <w:ilvl w:val="0"/>
          <w:numId w:val="1"/>
        </w:numPr>
        <w:rPr>
          <w:bCs/>
          <w:sz w:val="20"/>
          <w:szCs w:val="20"/>
        </w:rPr>
      </w:pPr>
      <w:r>
        <w:rPr>
          <w:bCs/>
          <w:sz w:val="20"/>
          <w:szCs w:val="20"/>
        </w:rPr>
        <w:t>C</w:t>
      </w:r>
      <w:r w:rsidRPr="00722FCF">
        <w:rPr>
          <w:bCs/>
          <w:sz w:val="20"/>
          <w:szCs w:val="20"/>
        </w:rPr>
        <w:t>oncur</w:t>
      </w:r>
      <w:r>
        <w:rPr>
          <w:bCs/>
          <w:sz w:val="20"/>
          <w:szCs w:val="20"/>
        </w:rPr>
        <w:t>, can provide the recommended mitigation</w:t>
      </w:r>
    </w:p>
    <w:p w:rsidR="00F804F6" w:rsidRDefault="00F804F6" w:rsidP="00F804F6">
      <w:r w:rsidRPr="00F804F6">
        <w:t>Intersection 9: Eastman (Gate E) Eastbound / Mesa del Sol Blvd. (NB/SB)</w:t>
      </w:r>
    </w:p>
    <w:p w:rsidR="00764FE3" w:rsidRPr="00722FCF" w:rsidRDefault="00764FE3" w:rsidP="00764FE3">
      <w:pPr>
        <w:pStyle w:val="ListParagraph"/>
        <w:numPr>
          <w:ilvl w:val="0"/>
          <w:numId w:val="1"/>
        </w:numPr>
        <w:rPr>
          <w:bCs/>
          <w:sz w:val="20"/>
          <w:szCs w:val="20"/>
        </w:rPr>
      </w:pPr>
      <w:r>
        <w:rPr>
          <w:bCs/>
          <w:sz w:val="20"/>
          <w:szCs w:val="20"/>
        </w:rPr>
        <w:t>C</w:t>
      </w:r>
      <w:r w:rsidRPr="00722FCF">
        <w:rPr>
          <w:bCs/>
          <w:sz w:val="20"/>
          <w:szCs w:val="20"/>
        </w:rPr>
        <w:t>oncur</w:t>
      </w:r>
      <w:r>
        <w:rPr>
          <w:bCs/>
          <w:sz w:val="20"/>
          <w:szCs w:val="20"/>
        </w:rPr>
        <w:t>, can provide the recommended mitigation</w:t>
      </w:r>
    </w:p>
    <w:p w:rsidR="00DD747F" w:rsidRDefault="00DD747F" w:rsidP="00DD747F">
      <w:r w:rsidRPr="00DD747F">
        <w:t>Intersection 10 Hawking/Fellini/Stryker</w:t>
      </w:r>
    </w:p>
    <w:p w:rsidR="00DD747F" w:rsidRDefault="00DD747F" w:rsidP="00DD747F">
      <w:pPr>
        <w:pStyle w:val="ListParagraph"/>
        <w:numPr>
          <w:ilvl w:val="0"/>
          <w:numId w:val="4"/>
        </w:numPr>
      </w:pPr>
      <w:r w:rsidRPr="00DD747F">
        <w:t>Intersection 10, describe the sections constrain prohibit</w:t>
      </w:r>
      <w:r w:rsidR="00CF3BCF">
        <w:t>ing</w:t>
      </w:r>
      <w:r w:rsidRPr="00DD747F">
        <w:t xml:space="preserve"> the left turn lane from Fellini to Stryker.</w:t>
      </w:r>
    </w:p>
    <w:p w:rsidR="00DD747F" w:rsidRDefault="00DD747F" w:rsidP="00DD747F">
      <w:pPr>
        <w:pStyle w:val="ListParagraph"/>
        <w:numPr>
          <w:ilvl w:val="0"/>
          <w:numId w:val="4"/>
        </w:numPr>
      </w:pPr>
      <w:r w:rsidRPr="00DD747F">
        <w:t>Intersection #11, describe the restrictions prohibiting the eastbound left turn lane at Molina.</w:t>
      </w:r>
    </w:p>
    <w:p w:rsidR="00406C04" w:rsidRDefault="00406C04" w:rsidP="00406C04"/>
    <w:p w:rsidR="00143B5D" w:rsidRPr="00143B5D" w:rsidRDefault="00143B5D" w:rsidP="00143B5D">
      <w:r w:rsidRPr="00143B5D">
        <w:rPr>
          <w:highlight w:val="yellow"/>
        </w:rPr>
        <w:t>---------------------------------------------------------------------------------------------------------------------------------</w:t>
      </w:r>
    </w:p>
    <w:p w:rsidR="00143B5D" w:rsidRPr="00143B5D" w:rsidRDefault="00143B5D" w:rsidP="00143B5D">
      <w:pPr>
        <w:rPr>
          <w:rFonts w:ascii="Arial" w:hAnsi="Arial" w:cs="Arial"/>
          <w:i/>
        </w:rPr>
      </w:pPr>
      <w:r w:rsidRPr="00143B5D">
        <w:rPr>
          <w:rFonts w:ascii="Arial" w:hAnsi="Arial" w:cs="Arial"/>
          <w:i/>
        </w:rPr>
        <w:t>Below is the response from Stantec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</w:rPr>
        <w:t xml:space="preserve"> </w:t>
      </w:r>
      <w:r w:rsidRPr="00143B5D">
        <w:rPr>
          <w:rFonts w:ascii="Arial" w:hAnsi="Arial" w:cs="Arial"/>
          <w:b/>
          <w:bCs/>
          <w:color w:val="70AD47" w:themeColor="accent6"/>
        </w:rPr>
        <w:t xml:space="preserve">ROADWAY SECTION WIDTHS: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</w:t>
      </w:r>
      <w:r w:rsidRPr="00143B5D">
        <w:rPr>
          <w:rFonts w:ascii="Arial" w:hAnsi="Arial" w:cs="Arial"/>
          <w:b/>
          <w:bCs/>
          <w:color w:val="70AD47" w:themeColor="accent6"/>
        </w:rPr>
        <w:t xml:space="preserve">UNIVERSITY </w:t>
      </w:r>
      <w:r w:rsidRPr="00143B5D">
        <w:rPr>
          <w:rFonts w:ascii="Arial" w:hAnsi="Arial" w:cs="Arial"/>
          <w:color w:val="70AD47" w:themeColor="accent6"/>
        </w:rPr>
        <w:t xml:space="preserve">- 152’ R/W, 12’ center turn lane, 29’ road and bike lanes, 7’ parking + 18’ landscape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</w:t>
      </w:r>
      <w:r w:rsidRPr="00143B5D">
        <w:rPr>
          <w:rFonts w:ascii="Arial" w:hAnsi="Arial" w:cs="Arial"/>
          <w:b/>
          <w:bCs/>
          <w:color w:val="70AD47" w:themeColor="accent6"/>
        </w:rPr>
        <w:t xml:space="preserve">STRYKER &amp; FELLINI </w:t>
      </w:r>
      <w:r w:rsidRPr="00143B5D">
        <w:rPr>
          <w:rFonts w:ascii="Arial" w:hAnsi="Arial" w:cs="Arial"/>
          <w:color w:val="70AD47" w:themeColor="accent6"/>
        </w:rPr>
        <w:t xml:space="preserve">- 80’ R/W, 48’ F-F, 8’ parking, 5’ sidewalk, and 11’ landscape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</w:t>
      </w:r>
      <w:r w:rsidRPr="00143B5D">
        <w:rPr>
          <w:rFonts w:ascii="Arial" w:hAnsi="Arial" w:cs="Arial"/>
          <w:b/>
          <w:bCs/>
          <w:color w:val="70AD47" w:themeColor="accent6"/>
        </w:rPr>
        <w:t xml:space="preserve">EASTMAN </w:t>
      </w:r>
      <w:r w:rsidRPr="00143B5D">
        <w:rPr>
          <w:rFonts w:ascii="Arial" w:hAnsi="Arial" w:cs="Arial"/>
          <w:color w:val="70AD47" w:themeColor="accent6"/>
        </w:rPr>
        <w:t xml:space="preserve">- 114’ R/W, 18’ median, 36’ F-F, 7’ parking, 6’ landscape, 6’ sidewalk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</w:t>
      </w:r>
      <w:r w:rsidRPr="00143B5D">
        <w:rPr>
          <w:rFonts w:ascii="Arial" w:hAnsi="Arial" w:cs="Arial"/>
          <w:b/>
          <w:bCs/>
          <w:color w:val="70AD47" w:themeColor="accent6"/>
        </w:rPr>
        <w:t xml:space="preserve">MESA DEL SOL </w:t>
      </w:r>
      <w:r w:rsidRPr="00143B5D">
        <w:rPr>
          <w:rFonts w:ascii="Arial" w:hAnsi="Arial" w:cs="Arial"/>
          <w:color w:val="70AD47" w:themeColor="accent6"/>
        </w:rPr>
        <w:t xml:space="preserve">- 151’ R/W, 32’ F-F, 12’ median, 8’ landscape, 8’ sidewalk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b/>
          <w:bCs/>
          <w:color w:val="70AD47" w:themeColor="accent6"/>
          <w:highlight w:val="cyan"/>
        </w:rPr>
        <w:t>YEAR 2026 WITH PROJECT</w:t>
      </w:r>
      <w:r w:rsidRPr="00143B5D">
        <w:rPr>
          <w:rFonts w:ascii="Arial" w:hAnsi="Arial" w:cs="Arial"/>
          <w:b/>
          <w:bCs/>
          <w:color w:val="70AD47" w:themeColor="accent6"/>
        </w:rPr>
        <w:t xml:space="preserve">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Intersection turn-lanes that are required, contributors and feasibility.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b/>
          <w:bCs/>
          <w:color w:val="70AD47" w:themeColor="accent6"/>
        </w:rPr>
        <w:lastRenderedPageBreak/>
        <w:t xml:space="preserve">North-South is aligned with University Blvd. along the site for purposes of these comments.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b/>
          <w:bCs/>
          <w:color w:val="70AD47" w:themeColor="accent6"/>
        </w:rPr>
        <w:t xml:space="preserve">INTERSECTIONS: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b/>
          <w:bCs/>
          <w:color w:val="70AD47" w:themeColor="accent6"/>
        </w:rPr>
        <w:t xml:space="preserve">Intersection 1: Stryker west side of University;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University SB left – (Netflix Traffic) This is a one-way SB route so there is no center lane. A left/thru with just striping is proposed.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b/>
          <w:bCs/>
          <w:color w:val="70AD47" w:themeColor="accent6"/>
        </w:rPr>
        <w:t xml:space="preserve">Intersection 2: Stryker east side of University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Stryker EB right – not feasible because University is one-way north bound at that intersection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Stryker WB right - (Netflix Traffic) - not feasible because there is an existing building directly adjacent to the right of way. The on-street parking will be removed to install a sidewalk so there is no available area for a right turn lane.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b/>
          <w:bCs/>
          <w:color w:val="70AD47" w:themeColor="accent6"/>
        </w:rPr>
        <w:t xml:space="preserve">Intersection 9: Eastman/Mesa del Sol Blvd.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Mesa del Sol NB left - (Netflix traffic) left lane in median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Eastman EB right (Gate E) - (Netflix traffic) - Not applicable. Eastman R/W has been vacated and is now a private drive coming out of Netflix private property therefore public infrastructure improvements are not required.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b/>
          <w:bCs/>
          <w:color w:val="70AD47" w:themeColor="accent6"/>
        </w:rPr>
        <w:t xml:space="preserve">Intersection 10 Hawking/Fellini/Stryker: Determine where the traffic is coming from and who is responsible?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Stryker EB right to SB Fellini - (Bypass Traffic - not Netflix Traffic) – not feasible due to section constraints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bookmarkStart w:id="0" w:name="_GoBack"/>
      <w:r w:rsidRPr="00143B5D">
        <w:rPr>
          <w:rFonts w:ascii="Arial" w:hAnsi="Arial" w:cs="Arial"/>
          <w:color w:val="70AD47" w:themeColor="accent6"/>
        </w:rPr>
        <w:t xml:space="preserve">• Fellini NB left to Stryker - (Netflix Traffic) – not feasible due to section constraints </w:t>
      </w:r>
    </w:p>
    <w:bookmarkEnd w:id="0"/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b/>
          <w:bCs/>
          <w:color w:val="70AD47" w:themeColor="accent6"/>
          <w:highlight w:val="cyan"/>
        </w:rPr>
        <w:t>FUTURE INTERSECTION BUILDOUT WITH PROJECT</w:t>
      </w:r>
      <w:r w:rsidRPr="00143B5D">
        <w:rPr>
          <w:rFonts w:ascii="Arial" w:hAnsi="Arial" w:cs="Arial"/>
          <w:b/>
          <w:bCs/>
          <w:color w:val="70AD47" w:themeColor="accent6"/>
        </w:rPr>
        <w:t xml:space="preserve">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Future intersection turn lanes will be required. This section provides early, conceptual information on contributors and feasibility.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Future Improvements will be finalized when entitled and under design to determine appropriate traffic, right of way requirements, and lane configurations.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Future Expansion (grey area – Horizon Year)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b/>
          <w:bCs/>
          <w:color w:val="70AD47" w:themeColor="accent6"/>
        </w:rPr>
        <w:t xml:space="preserve">ROADWAY SECTION WIDTHS: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lastRenderedPageBreak/>
        <w:t xml:space="preserve">• </w:t>
      </w:r>
      <w:r w:rsidRPr="00143B5D">
        <w:rPr>
          <w:rFonts w:ascii="Arial" w:hAnsi="Arial" w:cs="Arial"/>
          <w:b/>
          <w:bCs/>
          <w:color w:val="70AD47" w:themeColor="accent6"/>
        </w:rPr>
        <w:t xml:space="preserve">UNIVERSITY </w:t>
      </w:r>
      <w:r w:rsidRPr="00143B5D">
        <w:rPr>
          <w:rFonts w:ascii="Arial" w:hAnsi="Arial" w:cs="Arial"/>
          <w:color w:val="70AD47" w:themeColor="accent6"/>
        </w:rPr>
        <w:t xml:space="preserve">- 152’ R/W, 12’ center turn lane, 29’ road and bike lanes, 7’ parking + 18’ landscape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</w:t>
      </w:r>
      <w:r w:rsidRPr="00143B5D">
        <w:rPr>
          <w:rFonts w:ascii="Arial" w:hAnsi="Arial" w:cs="Arial"/>
          <w:b/>
          <w:bCs/>
          <w:color w:val="70AD47" w:themeColor="accent6"/>
        </w:rPr>
        <w:t xml:space="preserve">STRYKER &amp; FELLINI </w:t>
      </w:r>
      <w:r w:rsidRPr="00143B5D">
        <w:rPr>
          <w:rFonts w:ascii="Arial" w:hAnsi="Arial" w:cs="Arial"/>
          <w:color w:val="70AD47" w:themeColor="accent6"/>
        </w:rPr>
        <w:t xml:space="preserve">- 80’ R/W, 48’ F-F, 8’ parking, 5’ sidewalk, and 11’ landscape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</w:t>
      </w:r>
      <w:r w:rsidRPr="00143B5D">
        <w:rPr>
          <w:rFonts w:ascii="Arial" w:hAnsi="Arial" w:cs="Arial"/>
          <w:b/>
          <w:bCs/>
          <w:color w:val="70AD47" w:themeColor="accent6"/>
        </w:rPr>
        <w:t xml:space="preserve">EASTMAN </w:t>
      </w:r>
      <w:r w:rsidRPr="00143B5D">
        <w:rPr>
          <w:rFonts w:ascii="Arial" w:hAnsi="Arial" w:cs="Arial"/>
          <w:color w:val="70AD47" w:themeColor="accent6"/>
        </w:rPr>
        <w:t xml:space="preserve">- 114’ R/W, 18’ median, 36’ F-F, 7’ parking, 6’ landscape, 6’ sidewalk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</w:t>
      </w:r>
      <w:r w:rsidRPr="00143B5D">
        <w:rPr>
          <w:rFonts w:ascii="Arial" w:hAnsi="Arial" w:cs="Arial"/>
          <w:b/>
          <w:bCs/>
          <w:color w:val="70AD47" w:themeColor="accent6"/>
        </w:rPr>
        <w:t xml:space="preserve">MESA DEL SOL </w:t>
      </w:r>
      <w:r w:rsidRPr="00143B5D">
        <w:rPr>
          <w:rFonts w:ascii="Arial" w:hAnsi="Arial" w:cs="Arial"/>
          <w:color w:val="70AD47" w:themeColor="accent6"/>
        </w:rPr>
        <w:t xml:space="preserve">- 151’ R/W, 32’ F-F, 12’ median, 8’ landscape, 8’ sidewalk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</w:t>
      </w:r>
      <w:r w:rsidRPr="00143B5D">
        <w:rPr>
          <w:rFonts w:ascii="Arial" w:hAnsi="Arial" w:cs="Arial"/>
          <w:b/>
          <w:bCs/>
          <w:color w:val="70AD47" w:themeColor="accent6"/>
        </w:rPr>
        <w:t xml:space="preserve">FRITTS CROSSING - </w:t>
      </w:r>
      <w:r w:rsidRPr="00143B5D">
        <w:rPr>
          <w:rFonts w:ascii="Arial" w:hAnsi="Arial" w:cs="Arial"/>
          <w:color w:val="70AD47" w:themeColor="accent6"/>
        </w:rPr>
        <w:t xml:space="preserve">(2A Connector) 80’ R/W, 11’ lane, 5’ bike, 8’ parking, 16’ landscape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</w:t>
      </w:r>
      <w:r w:rsidRPr="00143B5D">
        <w:rPr>
          <w:rFonts w:ascii="Arial" w:hAnsi="Arial" w:cs="Arial"/>
          <w:b/>
          <w:bCs/>
          <w:color w:val="70AD47" w:themeColor="accent6"/>
        </w:rPr>
        <w:t xml:space="preserve">CRICK </w:t>
      </w:r>
      <w:r w:rsidRPr="00143B5D">
        <w:rPr>
          <w:rFonts w:ascii="Arial" w:hAnsi="Arial" w:cs="Arial"/>
          <w:color w:val="70AD47" w:themeColor="accent6"/>
        </w:rPr>
        <w:t xml:space="preserve">– (1F-2 Avenue) 108’ R/W, 12’ median, 12’ &amp; 11’ lanes, 6’ bike, 7’ parking, 6’ landscape, 6’ sidewalk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</w:t>
      </w:r>
      <w:r w:rsidRPr="00143B5D">
        <w:rPr>
          <w:rFonts w:ascii="Arial" w:hAnsi="Arial" w:cs="Arial"/>
          <w:b/>
          <w:bCs/>
          <w:color w:val="70AD47" w:themeColor="accent6"/>
        </w:rPr>
        <w:t xml:space="preserve">WATSON </w:t>
      </w:r>
      <w:r w:rsidRPr="00143B5D">
        <w:rPr>
          <w:rFonts w:ascii="Arial" w:hAnsi="Arial" w:cs="Arial"/>
          <w:color w:val="70AD47" w:themeColor="accent6"/>
        </w:rPr>
        <w:t xml:space="preserve">- (2A Connector) 80’ R/W, 11’ lane, 5’ bike, 8’ parking, 16’ landscape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</w:t>
      </w:r>
      <w:r w:rsidRPr="00143B5D">
        <w:rPr>
          <w:rFonts w:ascii="Arial" w:hAnsi="Arial" w:cs="Arial"/>
          <w:b/>
          <w:bCs/>
          <w:color w:val="70AD47" w:themeColor="accent6"/>
        </w:rPr>
        <w:t xml:space="preserve">MOLINA </w:t>
      </w:r>
      <w:r w:rsidRPr="00143B5D">
        <w:rPr>
          <w:rFonts w:ascii="Arial" w:hAnsi="Arial" w:cs="Arial"/>
          <w:color w:val="70AD47" w:themeColor="accent6"/>
        </w:rPr>
        <w:t xml:space="preserve">- (2A Connector) 80’ R/W, 11’ lane, 5’ bike, 8’ parking, 16’ landscape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b/>
          <w:bCs/>
          <w:color w:val="70AD47" w:themeColor="accent6"/>
        </w:rPr>
        <w:t xml:space="preserve">Intersection 1: Stryker west side of University;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Stryker EB right – (Montage Traffic) – not feasible (section constraint)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University SB left - (Netflix traffic) - Through/Left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Stryker WB left – (Montage traffic)- not feasible (section constraint)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b/>
          <w:bCs/>
          <w:color w:val="70AD47" w:themeColor="accent6"/>
        </w:rPr>
        <w:t xml:space="preserve">Intersection 2: Stryker east side of University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University NB left - (Montage traffic)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Stryker WB right - (Netflix traffic) - Not Feasible per building note above (Intersection 2, 2026 with project)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b/>
          <w:bCs/>
          <w:color w:val="70AD47" w:themeColor="accent6"/>
        </w:rPr>
        <w:t xml:space="preserve">Intersection 6: Fritts Crossing/ University not in development (Assume University is N/S)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University NB right - (Netflix traffic) – 11’ right turn lane (7’ parking and 4’ landscape)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University SB right - (Bernalillo County Fields traffic)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Fritts Crossing WB right - (Netflix traffic)- 11’ right turn lane (8’ parking and 3’ of landscape)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Fritts Crossing WB left - (Netflix traffic) – not feasible, no left turn within Fritts Crossing Section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b/>
          <w:bCs/>
          <w:color w:val="70AD47" w:themeColor="accent6"/>
        </w:rPr>
        <w:t xml:space="preserve">Intersection 7: Crick/University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University NB right - (Netflix traffic) – 11’ right turn lane (parking and 4’ landscape)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lastRenderedPageBreak/>
        <w:t xml:space="preserve">• University NB left - (Bernalillo County Fields traffic)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University SB right - (Bernalillo County Fields traffic)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Athletic Fields Access (future) EB left - (Bernalillo County Fields traffic)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University SB right - (Netflix traffic) – 11’ right turn lane (7’ parking and 4’ landscape). This is predominately Bernalillo County Athletic Fields Traffic.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Univ. SB left - (Bernalillo County Fields traffic) Left turn lane in median of University. NF traffic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Crick WB right - (Netflix traffic) – 11’ right turn lane (7’ parking and 4’ landscape)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Crick WB left - (Netflix traffic) – 12’ center lane in Crick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b/>
          <w:bCs/>
          <w:color w:val="70AD47" w:themeColor="accent6"/>
        </w:rPr>
        <w:t xml:space="preserve">Intersection 8: Watson/Eastman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Eastman EB left - (Netflix traffic) – 11’ left turn lane within 18’ median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Watson SB right - (Netflix traffic) – 11’ right lane (8’ parking and 3’ landscape)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b/>
          <w:bCs/>
          <w:color w:val="70AD47" w:themeColor="accent6"/>
        </w:rPr>
        <w:t xml:space="preserve">Intersection 9: Eastman (Gate E) Eastbound / Mesa del Sol Blvd. (NB/SB)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Mesa del Sol NB right Eastman - (bypass traffic)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Mesa del Sol SB left - (bypass traffic) – 11’ left turn lane within 18’ Median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Eastman WB right - (bypass traffic) – Add 11’ right turn lane (8’ landscape and decrease sidewalk to 5’ width at intersection)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Eastman WB left - (Netflix traffic + bypass) –12’ left turn lane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b/>
          <w:bCs/>
          <w:color w:val="70AD47" w:themeColor="accent6"/>
        </w:rPr>
        <w:t xml:space="preserve">Intersection 10 Hawking/Fellini/Stryker: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Stryker EB right to SB Fellini - (Bypass Traffic - not Netflix Traffic) – not feasible due to section constraints </w:t>
      </w:r>
    </w:p>
    <w:p w:rsidR="00143B5D" w:rsidRPr="00143B5D" w:rsidRDefault="00143B5D" w:rsidP="00143B5D">
      <w:pPr>
        <w:rPr>
          <w:rFonts w:ascii="Arial" w:hAnsi="Arial" w:cs="Arial"/>
          <w:color w:val="70AD47" w:themeColor="accent6"/>
        </w:rPr>
      </w:pPr>
      <w:r w:rsidRPr="00143B5D">
        <w:rPr>
          <w:rFonts w:ascii="Arial" w:hAnsi="Arial" w:cs="Arial"/>
          <w:color w:val="70AD47" w:themeColor="accent6"/>
        </w:rPr>
        <w:t xml:space="preserve">• Fellini NB left to Stryker - (Netflix Traffic) – not feasible due to section constraints </w:t>
      </w:r>
    </w:p>
    <w:p w:rsidR="00143B5D" w:rsidRPr="00143B5D" w:rsidRDefault="00143B5D" w:rsidP="00143B5D"/>
    <w:p w:rsidR="004F25E1" w:rsidRPr="00722FCF" w:rsidRDefault="004F25E1" w:rsidP="00406C04"/>
    <w:sectPr w:rsidR="004F25E1" w:rsidRPr="00722F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20D49"/>
    <w:multiLevelType w:val="hybridMultilevel"/>
    <w:tmpl w:val="6402F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33525"/>
    <w:multiLevelType w:val="hybridMultilevel"/>
    <w:tmpl w:val="AF8C1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F7147"/>
    <w:multiLevelType w:val="hybridMultilevel"/>
    <w:tmpl w:val="C526B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7F44D5"/>
    <w:multiLevelType w:val="hybridMultilevel"/>
    <w:tmpl w:val="3BEC3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FCF"/>
    <w:rsid w:val="00045DFF"/>
    <w:rsid w:val="00143B5D"/>
    <w:rsid w:val="001977F0"/>
    <w:rsid w:val="00406C04"/>
    <w:rsid w:val="004F25E1"/>
    <w:rsid w:val="00586C91"/>
    <w:rsid w:val="005C6A6C"/>
    <w:rsid w:val="005D08B0"/>
    <w:rsid w:val="005F54F2"/>
    <w:rsid w:val="00722FCF"/>
    <w:rsid w:val="00764FE3"/>
    <w:rsid w:val="007A090B"/>
    <w:rsid w:val="009C5B71"/>
    <w:rsid w:val="009E7111"/>
    <w:rsid w:val="00A166AA"/>
    <w:rsid w:val="00B976A4"/>
    <w:rsid w:val="00C42542"/>
    <w:rsid w:val="00CF3BCF"/>
    <w:rsid w:val="00D2498B"/>
    <w:rsid w:val="00D822DA"/>
    <w:rsid w:val="00DD747F"/>
    <w:rsid w:val="00F109CC"/>
    <w:rsid w:val="00F804F6"/>
    <w:rsid w:val="00FE1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A74D5"/>
  <w15:chartTrackingRefBased/>
  <w15:docId w15:val="{9EDD4940-A82A-4817-A2BD-144873C3D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22FC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22F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5</Pages>
  <Words>1108</Words>
  <Characters>6320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Grush, Matthew P.</dc:creator>
  <cp:keywords/>
  <dc:description/>
  <cp:lastModifiedBy>Grush, Matthew P.</cp:lastModifiedBy>
  <cp:revision>10</cp:revision>
  <dcterms:created xsi:type="dcterms:W3CDTF">2021-12-10T15:24:00Z</dcterms:created>
  <dcterms:modified xsi:type="dcterms:W3CDTF">2021-12-14T23:03:00Z</dcterms:modified>
</cp:coreProperties>
</file>